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center"/>
        <w:rPr>
          <w:rFonts w:hint="default" w:ascii="ＭＳ 明朝" w:hAnsi="ＭＳ 明朝"/>
          <w:kern w:val="0"/>
          <w:sz w:val="24"/>
        </w:rPr>
      </w:pPr>
      <w:bookmarkStart w:id="0" w:name="_GoBack"/>
      <w:bookmarkEnd w:id="0"/>
      <w:r>
        <w:rPr>
          <w:rFonts w:hint="eastAsia" w:ascii="ＭＳ 明朝" w:hAnsi="ＭＳ 明朝"/>
          <w:sz w:val="24"/>
        </w:rPr>
        <w:t>業務実績</w:t>
      </w:r>
      <w:r>
        <w:rPr>
          <w:rFonts w:hint="eastAsia" w:ascii="ＭＳ 明朝" w:hAnsi="ＭＳ 明朝"/>
          <w:kern w:val="0"/>
          <w:sz w:val="24"/>
        </w:rPr>
        <w:t>書</w:t>
      </w:r>
    </w:p>
    <w:p>
      <w:pPr>
        <w:pStyle w:val="0"/>
        <w:autoSpaceDE w:val="0"/>
        <w:autoSpaceDN w:val="0"/>
        <w:adjustRightInd w:val="0"/>
        <w:rPr>
          <w:rFonts w:hint="default" w:ascii="ＭＳ 明朝" w:hAnsi="ＭＳ 明朝"/>
          <w:kern w:val="0"/>
          <w:sz w:val="24"/>
        </w:rPr>
      </w:pPr>
    </w:p>
    <w:p>
      <w:pPr>
        <w:pStyle w:val="0"/>
        <w:rPr>
          <w:rFonts w:hint="default"/>
        </w:rPr>
      </w:pPr>
      <w:r>
        <w:rPr>
          <w:rFonts w:hint="eastAsia"/>
        </w:rPr>
        <w:t>１．同種業務（路線価付設を主とする業務）</w:t>
      </w:r>
    </w:p>
    <w:tbl>
      <w:tblPr>
        <w:tblStyle w:val="11"/>
        <w:tblW w:w="9073"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276"/>
        <w:gridCol w:w="1560"/>
        <w:gridCol w:w="1701"/>
        <w:gridCol w:w="3118"/>
        <w:gridCol w:w="1418"/>
      </w:tblGrid>
      <w:tr>
        <w:trPr/>
        <w:tc>
          <w:tcPr>
            <w:tcW w:w="1276" w:type="dxa"/>
            <w:vAlign w:val="center"/>
          </w:tcPr>
          <w:p>
            <w:pPr>
              <w:pStyle w:val="0"/>
              <w:jc w:val="center"/>
              <w:rPr>
                <w:rFonts w:hint="default" w:ascii="ＭＳ 明朝" w:hAnsi="ＭＳ 明朝"/>
                <w:kern w:val="0"/>
              </w:rPr>
            </w:pPr>
            <w:r>
              <w:rPr>
                <w:rFonts w:hint="eastAsia" w:ascii="ＭＳ 明朝" w:hAnsi="ＭＳ 明朝"/>
                <w:kern w:val="0"/>
              </w:rPr>
              <w:t>発注者</w:t>
            </w:r>
          </w:p>
        </w:tc>
        <w:tc>
          <w:tcPr>
            <w:tcW w:w="1560" w:type="dxa"/>
            <w:vAlign w:val="center"/>
          </w:tcPr>
          <w:p>
            <w:pPr>
              <w:pStyle w:val="0"/>
              <w:jc w:val="center"/>
              <w:rPr>
                <w:rFonts w:hint="default" w:ascii="ＭＳ 明朝" w:hAnsi="ＭＳ 明朝"/>
                <w:kern w:val="0"/>
              </w:rPr>
            </w:pPr>
            <w:r>
              <w:rPr>
                <w:rFonts w:hint="eastAsia" w:ascii="ＭＳ 明朝" w:hAnsi="ＭＳ 明朝"/>
                <w:kern w:val="0"/>
              </w:rPr>
              <w:t>業務名</w:t>
            </w:r>
          </w:p>
        </w:tc>
        <w:tc>
          <w:tcPr>
            <w:tcW w:w="1701" w:type="dxa"/>
            <w:vAlign w:val="center"/>
          </w:tcPr>
          <w:p>
            <w:pPr>
              <w:pStyle w:val="0"/>
              <w:jc w:val="center"/>
              <w:rPr>
                <w:rFonts w:hint="default" w:ascii="ＭＳ 明朝" w:hAnsi="ＭＳ 明朝"/>
                <w:kern w:val="0"/>
              </w:rPr>
            </w:pPr>
            <w:r>
              <w:rPr>
                <w:rFonts w:hint="eastAsia" w:ascii="ＭＳ 明朝" w:hAnsi="ＭＳ 明朝"/>
                <w:kern w:val="0"/>
              </w:rPr>
              <w:t>業務期間</w:t>
            </w:r>
          </w:p>
        </w:tc>
        <w:tc>
          <w:tcPr>
            <w:tcW w:w="3118" w:type="dxa"/>
            <w:vAlign w:val="center"/>
          </w:tcPr>
          <w:p>
            <w:pPr>
              <w:pStyle w:val="0"/>
              <w:jc w:val="center"/>
              <w:rPr>
                <w:rFonts w:hint="default"/>
                <w:kern w:val="0"/>
              </w:rPr>
            </w:pPr>
            <w:r>
              <w:rPr>
                <w:rFonts w:hint="eastAsia"/>
                <w:kern w:val="0"/>
              </w:rPr>
              <w:t>業務の概要</w:t>
            </w:r>
          </w:p>
        </w:tc>
        <w:tc>
          <w:tcPr>
            <w:tcW w:w="1418" w:type="dxa"/>
            <w:vAlign w:val="center"/>
          </w:tcPr>
          <w:p>
            <w:pPr>
              <w:pStyle w:val="0"/>
              <w:jc w:val="center"/>
              <w:rPr>
                <w:rFonts w:hint="default" w:ascii="ＭＳ 明朝" w:hAnsi="ＭＳ 明朝"/>
                <w:kern w:val="0"/>
              </w:rPr>
            </w:pPr>
            <w:r>
              <w:rPr>
                <w:rFonts w:hint="eastAsia" w:ascii="ＭＳ 明朝" w:hAnsi="ＭＳ 明朝"/>
                <w:kern w:val="0"/>
              </w:rPr>
              <w:t>路線数</w:t>
            </w: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r>
              <w:rPr>
                <w:rFonts w:hint="eastAsia" w:ascii="ＭＳ 明朝" w:hAnsi="ＭＳ 明朝"/>
                <w:kern w:val="0"/>
              </w:rPr>
              <w:t>約　本</w:t>
            </w: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r>
        <w:trPr>
          <w:trHeight w:val="907"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701" w:type="dxa"/>
            <w:vAlign w:val="center"/>
          </w:tcPr>
          <w:p>
            <w:pPr>
              <w:pStyle w:val="0"/>
              <w:jc w:val="center"/>
              <w:rPr>
                <w:rFonts w:hint="default" w:ascii="ＭＳ 明朝" w:hAnsi="ＭＳ 明朝"/>
                <w:kern w:val="0"/>
              </w:rPr>
            </w:pPr>
          </w:p>
        </w:tc>
        <w:tc>
          <w:tcPr>
            <w:tcW w:w="3118" w:type="dxa"/>
            <w:vAlign w:val="center"/>
          </w:tcPr>
          <w:p>
            <w:pPr>
              <w:pStyle w:val="0"/>
              <w:jc w:val="center"/>
              <w:rPr>
                <w:rFonts w:hint="default" w:ascii="ＭＳ 明朝" w:hAnsi="ＭＳ 明朝"/>
                <w:kern w:val="0"/>
              </w:rPr>
            </w:pPr>
          </w:p>
        </w:tc>
        <w:tc>
          <w:tcPr>
            <w:tcW w:w="1418" w:type="dxa"/>
            <w:vAlign w:val="center"/>
          </w:tcPr>
          <w:p>
            <w:pPr>
              <w:pStyle w:val="0"/>
              <w:jc w:val="center"/>
              <w:rPr>
                <w:rFonts w:hint="default" w:ascii="ＭＳ 明朝" w:hAnsi="ＭＳ 明朝"/>
                <w:kern w:val="0"/>
              </w:rPr>
            </w:pPr>
          </w:p>
        </w:tc>
      </w:tr>
    </w:tbl>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令和</w:t>
      </w:r>
      <w:r>
        <w:rPr>
          <w:rFonts w:hint="eastAsia" w:asciiTheme="minorEastAsia" w:hAnsiTheme="minorEastAsia" w:eastAsiaTheme="minorEastAsia"/>
        </w:rPr>
        <w:t>6</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日以降に契約した路線価付設業務の受託実績について記載すること。ただし、単年ごとに契約している場合は、自治体ごとに</w:t>
      </w:r>
      <w:r>
        <w:rPr>
          <w:rFonts w:hint="eastAsia" w:asciiTheme="minorEastAsia" w:hAnsiTheme="minorEastAsia" w:eastAsiaTheme="minorEastAsia"/>
        </w:rPr>
        <w:t>1</w:t>
      </w:r>
      <w:r>
        <w:rPr>
          <w:rFonts w:hint="eastAsia" w:asciiTheme="minorEastAsia" w:hAnsiTheme="minorEastAsia" w:eastAsiaTheme="minorEastAsia"/>
        </w:rPr>
        <w:t>行にまとめて記載すること。また、</w:t>
      </w:r>
      <w:r>
        <w:rPr>
          <w:rFonts w:hint="eastAsia" w:asciiTheme="minorEastAsia" w:hAnsiTheme="minorEastAsia" w:eastAsiaTheme="minorEastAsia"/>
        </w:rPr>
        <w:t>10</w:t>
      </w:r>
      <w:r>
        <w:rPr>
          <w:rFonts w:hint="eastAsia" w:asciiTheme="minorEastAsia" w:hAnsiTheme="minorEastAsia" w:eastAsiaTheme="minorEastAsia"/>
        </w:rPr>
        <w:t>団体以上ある場合は、路線数の多い</w:t>
      </w:r>
      <w:r>
        <w:rPr>
          <w:rFonts w:hint="eastAsia" w:asciiTheme="minorEastAsia" w:hAnsiTheme="minorEastAsia" w:eastAsiaTheme="minorEastAsia"/>
        </w:rPr>
        <w:t>10</w:t>
      </w:r>
      <w:r>
        <w:rPr>
          <w:rFonts w:hint="eastAsia" w:asciiTheme="minorEastAsia" w:hAnsiTheme="minorEastAsia" w:eastAsiaTheme="minorEastAsia"/>
        </w:rPr>
        <w:t>団体を記載すること。</w:t>
      </w: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用紙が足りなければ適宜追加すること。</w:t>
      </w:r>
    </w:p>
    <w:p>
      <w:pPr>
        <w:pStyle w:val="0"/>
        <w:widowControl w:val="1"/>
        <w:jc w:val="left"/>
        <w:rPr>
          <w:rFonts w:hint="default"/>
        </w:rPr>
      </w:pPr>
      <w:r>
        <w:rPr>
          <w:rFonts w:hint="default"/>
        </w:rPr>
        <w:br w:type="page"/>
      </w:r>
    </w:p>
    <w:p>
      <w:pPr>
        <w:pStyle w:val="0"/>
        <w:rPr>
          <w:rFonts w:hint="default" w:ascii="ＭＳ 明朝" w:hAnsi="ＭＳ 明朝"/>
          <w:sz w:val="24"/>
        </w:rPr>
      </w:pPr>
      <w:r>
        <w:rPr>
          <w:rFonts w:hint="eastAsia"/>
        </w:rPr>
        <w:t>２．同種業務（審査申出・審査請求・訴訟対応）</w:t>
      </w:r>
    </w:p>
    <w:tbl>
      <w:tblPr>
        <w:tblStyle w:val="11"/>
        <w:tblW w:w="9094"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562"/>
        <w:gridCol w:w="1728"/>
        <w:gridCol w:w="1134"/>
        <w:gridCol w:w="1134"/>
        <w:gridCol w:w="3536"/>
      </w:tblGrid>
      <w:tr>
        <w:trPr/>
        <w:tc>
          <w:tcPr>
            <w:tcW w:w="1562" w:type="dxa"/>
            <w:vAlign w:val="center"/>
          </w:tcPr>
          <w:p>
            <w:pPr>
              <w:pStyle w:val="0"/>
              <w:jc w:val="center"/>
              <w:rPr>
                <w:rFonts w:hint="default" w:ascii="ＭＳ 明朝" w:hAnsi="ＭＳ 明朝"/>
                <w:kern w:val="0"/>
              </w:rPr>
            </w:pPr>
            <w:r>
              <w:rPr>
                <w:rFonts w:hint="eastAsia" w:ascii="ＭＳ 明朝" w:hAnsi="ＭＳ 明朝"/>
                <w:kern w:val="0"/>
              </w:rPr>
              <w:t>発注者</w:t>
            </w:r>
          </w:p>
        </w:tc>
        <w:tc>
          <w:tcPr>
            <w:tcW w:w="1728" w:type="dxa"/>
            <w:vAlign w:val="center"/>
          </w:tcPr>
          <w:p>
            <w:pPr>
              <w:pStyle w:val="0"/>
              <w:jc w:val="center"/>
              <w:rPr>
                <w:rFonts w:hint="default" w:ascii="ＭＳ 明朝" w:hAnsi="ＭＳ 明朝"/>
                <w:kern w:val="0"/>
              </w:rPr>
            </w:pPr>
            <w:r>
              <w:rPr>
                <w:rFonts w:hint="eastAsia" w:ascii="ＭＳ 明朝" w:hAnsi="ＭＳ 明朝"/>
                <w:kern w:val="0"/>
              </w:rPr>
              <w:t>業務名</w:t>
            </w:r>
          </w:p>
        </w:tc>
        <w:tc>
          <w:tcPr>
            <w:tcW w:w="1134" w:type="dxa"/>
            <w:vAlign w:val="center"/>
          </w:tcPr>
          <w:p>
            <w:pPr>
              <w:pStyle w:val="0"/>
              <w:jc w:val="center"/>
              <w:rPr>
                <w:rFonts w:hint="default" w:ascii="ＭＳ 明朝" w:hAnsi="ＭＳ 明朝"/>
                <w:kern w:val="0"/>
              </w:rPr>
            </w:pPr>
            <w:r>
              <w:rPr>
                <w:rFonts w:hint="eastAsia" w:ascii="ＭＳ 明朝" w:hAnsi="ＭＳ 明朝"/>
                <w:kern w:val="0"/>
              </w:rPr>
              <w:t>区分</w:t>
            </w:r>
          </w:p>
        </w:tc>
        <w:tc>
          <w:tcPr>
            <w:tcW w:w="1134" w:type="dxa"/>
            <w:vAlign w:val="center"/>
          </w:tcPr>
          <w:p>
            <w:pPr>
              <w:pStyle w:val="0"/>
              <w:jc w:val="center"/>
              <w:rPr>
                <w:rFonts w:hint="default" w:ascii="ＭＳ 明朝" w:hAnsi="ＭＳ 明朝"/>
                <w:kern w:val="0"/>
              </w:rPr>
            </w:pPr>
            <w:r>
              <w:rPr>
                <w:rFonts w:hint="eastAsia" w:ascii="ＭＳ 明朝" w:hAnsi="ＭＳ 明朝"/>
                <w:kern w:val="0"/>
              </w:rPr>
              <w:t>発生</w:t>
            </w:r>
          </w:p>
          <w:p>
            <w:pPr>
              <w:pStyle w:val="0"/>
              <w:jc w:val="center"/>
              <w:rPr>
                <w:rFonts w:hint="default" w:ascii="ＭＳ 明朝" w:hAnsi="ＭＳ 明朝"/>
                <w:kern w:val="0"/>
              </w:rPr>
            </w:pPr>
            <w:r>
              <w:rPr>
                <w:rFonts w:hint="eastAsia" w:ascii="ＭＳ 明朝" w:hAnsi="ＭＳ 明朝"/>
                <w:kern w:val="0"/>
              </w:rPr>
              <w:t>時期</w:t>
            </w:r>
          </w:p>
        </w:tc>
        <w:tc>
          <w:tcPr>
            <w:tcW w:w="3536" w:type="dxa"/>
            <w:vAlign w:val="center"/>
          </w:tcPr>
          <w:p>
            <w:pPr>
              <w:pStyle w:val="0"/>
              <w:jc w:val="center"/>
              <w:rPr>
                <w:rFonts w:hint="default"/>
                <w:kern w:val="0"/>
              </w:rPr>
            </w:pPr>
            <w:r>
              <w:rPr>
                <w:rFonts w:hint="eastAsia"/>
                <w:kern w:val="0"/>
              </w:rPr>
              <w:t>対応内容（該当するものに☑））</w:t>
            </w: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r>
              <w:rPr>
                <w:rFonts w:hint="eastAsia" w:ascii="ＭＳ 明朝" w:hAnsi="ＭＳ 明朝"/>
                <w:kern w:val="0"/>
              </w:rPr>
              <w:t>審査申出</w:t>
            </w:r>
          </w:p>
          <w:p>
            <w:pPr>
              <w:pStyle w:val="0"/>
              <w:jc w:val="center"/>
              <w:rPr>
                <w:rFonts w:hint="default" w:ascii="ＭＳ 明朝" w:hAnsi="ＭＳ 明朝"/>
                <w:kern w:val="0"/>
              </w:rPr>
            </w:pPr>
            <w:r>
              <w:rPr>
                <w:rFonts w:hint="eastAsia" w:ascii="ＭＳ 明朝" w:hAnsi="ＭＳ 明朝"/>
                <w:kern w:val="0"/>
              </w:rPr>
              <w:t>審査請求</w:t>
            </w:r>
          </w:p>
          <w:p>
            <w:pPr>
              <w:pStyle w:val="0"/>
              <w:jc w:val="center"/>
              <w:rPr>
                <w:rFonts w:hint="default" w:ascii="ＭＳ 明朝" w:hAnsi="ＭＳ 明朝"/>
                <w:kern w:val="0"/>
              </w:rPr>
            </w:pPr>
            <w:r>
              <w:rPr>
                <w:rFonts w:hint="eastAsia" w:ascii="ＭＳ 明朝" w:hAnsi="ＭＳ 明朝"/>
                <w:kern w:val="0"/>
              </w:rPr>
              <w:t>訴訟</w:t>
            </w: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left"/>
              <w:rPr>
                <w:rFonts w:hint="default" w:ascii="ＭＳ 明朝" w:hAnsi="ＭＳ 明朝"/>
                <w:kern w:val="0"/>
              </w:rPr>
            </w:pPr>
            <w:r>
              <w:rPr>
                <w:rFonts w:hint="eastAsia" w:ascii="ＭＳ 明朝" w:hAnsi="ＭＳ 明朝"/>
                <w:kern w:val="0"/>
              </w:rPr>
              <w:t>☐助言</w:t>
            </w:r>
          </w:p>
          <w:p>
            <w:pPr>
              <w:pStyle w:val="0"/>
              <w:jc w:val="left"/>
              <w:rPr>
                <w:rFonts w:hint="default" w:ascii="ＭＳ 明朝" w:hAnsi="ＭＳ 明朝"/>
                <w:kern w:val="0"/>
              </w:rPr>
            </w:pPr>
            <w:r>
              <w:rPr>
                <w:rFonts w:hint="eastAsia" w:ascii="ＭＳ 明朝" w:hAnsi="ＭＳ 明朝"/>
                <w:kern w:val="0"/>
              </w:rPr>
              <w:t>☐現地調査</w:t>
            </w:r>
          </w:p>
          <w:p>
            <w:pPr>
              <w:pStyle w:val="0"/>
              <w:jc w:val="left"/>
              <w:rPr>
                <w:rFonts w:hint="default" w:ascii="ＭＳ 明朝" w:hAnsi="ＭＳ 明朝"/>
                <w:kern w:val="0"/>
              </w:rPr>
            </w:pPr>
            <w:r>
              <w:rPr>
                <w:rFonts w:hint="eastAsia" w:ascii="ＭＳ 明朝" w:hAnsi="ＭＳ 明朝"/>
                <w:kern w:val="0"/>
              </w:rPr>
              <w:t>☐資料提供</w:t>
            </w:r>
          </w:p>
          <w:p>
            <w:pPr>
              <w:pStyle w:val="0"/>
              <w:jc w:val="left"/>
              <w:rPr>
                <w:rFonts w:hint="default" w:ascii="ＭＳ 明朝" w:hAnsi="ＭＳ 明朝"/>
                <w:kern w:val="0"/>
              </w:rPr>
            </w:pPr>
            <w:r>
              <w:rPr>
                <w:rFonts w:hint="eastAsia" w:ascii="ＭＳ 明朝" w:hAnsi="ＭＳ 明朝"/>
                <w:kern w:val="0"/>
              </w:rPr>
              <w:t>☐弁明書（素案）作成</w:t>
            </w:r>
          </w:p>
          <w:p>
            <w:pPr>
              <w:pStyle w:val="0"/>
              <w:jc w:val="left"/>
              <w:rPr>
                <w:rFonts w:hint="default" w:ascii="ＭＳ 明朝" w:hAnsi="ＭＳ 明朝"/>
                <w:kern w:val="0"/>
              </w:rPr>
            </w:pPr>
            <w:r>
              <w:rPr>
                <w:rFonts w:hint="eastAsia" w:ascii="ＭＳ 明朝" w:hAnsi="ＭＳ 明朝"/>
                <w:kern w:val="0"/>
              </w:rPr>
              <w:t>☐その他（　　　　　　　　）</w:t>
            </w: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center"/>
              <w:rPr>
                <w:rFonts w:hint="default" w:ascii="ＭＳ 明朝" w:hAnsi="ＭＳ 明朝"/>
                <w:kern w:val="0"/>
              </w:rPr>
            </w:pP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center"/>
              <w:rPr>
                <w:rFonts w:hint="default" w:ascii="ＭＳ 明朝" w:hAnsi="ＭＳ 明朝"/>
                <w:kern w:val="0"/>
              </w:rPr>
            </w:pP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center"/>
              <w:rPr>
                <w:rFonts w:hint="default" w:ascii="ＭＳ 明朝" w:hAnsi="ＭＳ 明朝"/>
                <w:kern w:val="0"/>
              </w:rPr>
            </w:pP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center"/>
              <w:rPr>
                <w:rFonts w:hint="default" w:ascii="ＭＳ 明朝" w:hAnsi="ＭＳ 明朝"/>
                <w:kern w:val="0"/>
              </w:rPr>
            </w:pP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center"/>
              <w:rPr>
                <w:rFonts w:hint="default" w:ascii="ＭＳ 明朝" w:hAnsi="ＭＳ 明朝"/>
                <w:kern w:val="0"/>
              </w:rPr>
            </w:pP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center"/>
              <w:rPr>
                <w:rFonts w:hint="default" w:ascii="ＭＳ 明朝" w:hAnsi="ＭＳ 明朝"/>
                <w:kern w:val="0"/>
              </w:rPr>
            </w:pP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center"/>
              <w:rPr>
                <w:rFonts w:hint="default" w:ascii="ＭＳ 明朝" w:hAnsi="ＭＳ 明朝"/>
                <w:kern w:val="0"/>
              </w:rPr>
            </w:pPr>
          </w:p>
        </w:tc>
      </w:tr>
      <w:tr>
        <w:trPr>
          <w:trHeight w:val="1021" w:hRule="atLeast"/>
        </w:trPr>
        <w:tc>
          <w:tcPr>
            <w:tcW w:w="1562" w:type="dxa"/>
            <w:vAlign w:val="center"/>
          </w:tcPr>
          <w:p>
            <w:pPr>
              <w:pStyle w:val="0"/>
              <w:jc w:val="center"/>
              <w:rPr>
                <w:rFonts w:hint="default" w:ascii="ＭＳ 明朝" w:hAnsi="ＭＳ 明朝"/>
                <w:kern w:val="0"/>
              </w:rPr>
            </w:pPr>
          </w:p>
        </w:tc>
        <w:tc>
          <w:tcPr>
            <w:tcW w:w="1728"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1134" w:type="dxa"/>
            <w:vAlign w:val="center"/>
          </w:tcPr>
          <w:p>
            <w:pPr>
              <w:pStyle w:val="0"/>
              <w:jc w:val="center"/>
              <w:rPr>
                <w:rFonts w:hint="default" w:ascii="ＭＳ 明朝" w:hAnsi="ＭＳ 明朝"/>
                <w:kern w:val="0"/>
              </w:rPr>
            </w:pPr>
          </w:p>
        </w:tc>
        <w:tc>
          <w:tcPr>
            <w:tcW w:w="3536" w:type="dxa"/>
            <w:vAlign w:val="center"/>
          </w:tcPr>
          <w:p>
            <w:pPr>
              <w:pStyle w:val="0"/>
              <w:jc w:val="center"/>
              <w:rPr>
                <w:rFonts w:hint="default" w:ascii="ＭＳ 明朝" w:hAnsi="ＭＳ 明朝"/>
                <w:kern w:val="0"/>
              </w:rPr>
            </w:pPr>
          </w:p>
        </w:tc>
      </w:tr>
    </w:tbl>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審査申出・審査請求・訴訟の実績について、直近の実績順に</w:t>
      </w:r>
      <w:r>
        <w:rPr>
          <w:rFonts w:hint="eastAsia" w:asciiTheme="minorEastAsia" w:hAnsiTheme="minorEastAsia" w:eastAsiaTheme="minorEastAsia"/>
        </w:rPr>
        <w:t>20</w:t>
      </w:r>
      <w:r>
        <w:rPr>
          <w:rFonts w:hint="eastAsia" w:asciiTheme="minorEastAsia" w:hAnsiTheme="minorEastAsia" w:eastAsiaTheme="minorEastAsia"/>
        </w:rPr>
        <w:t>件を限度に記載すること。</w:t>
      </w: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対応内容については該当するものすべてにチェックをつけること。該当項目がない場合にはその他に記載すること。</w:t>
      </w: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用紙が足りなければ適宜追加すること。</w:t>
      </w: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実績がなければ発注者の列に「実績なし」と記載すること。</w:t>
      </w:r>
    </w:p>
    <w:p>
      <w:pPr>
        <w:pStyle w:val="0"/>
        <w:ind w:left="210" w:hanging="210" w:hangingChars="100"/>
        <w:rPr>
          <w:rFonts w:hint="default" w:asciiTheme="minorEastAsia" w:hAnsiTheme="minorEastAsia" w:eastAsiaTheme="minorEastAsia"/>
        </w:rPr>
      </w:pPr>
      <w:r>
        <w:rPr>
          <w:rFonts w:hint="default" w:asciiTheme="minorEastAsia" w:hAnsiTheme="minorEastAsia" w:eastAsiaTheme="minorEastAsia"/>
        </w:rPr>
        <w:br w:type="page"/>
      </w:r>
    </w:p>
    <w:p>
      <w:pPr>
        <w:pStyle w:val="0"/>
        <w:rPr>
          <w:rFonts w:hint="default" w:ascii="ＭＳ 明朝" w:hAnsi="ＭＳ 明朝"/>
          <w:sz w:val="24"/>
        </w:rPr>
      </w:pPr>
      <w:r>
        <w:rPr>
          <w:rFonts w:hint="eastAsia"/>
        </w:rPr>
        <w:t>３．同種業務（家屋評価支援業務）</w:t>
      </w:r>
    </w:p>
    <w:tbl>
      <w:tblPr>
        <w:tblStyle w:val="11"/>
        <w:tblW w:w="910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276"/>
        <w:gridCol w:w="1560"/>
        <w:gridCol w:w="1588"/>
        <w:gridCol w:w="4677"/>
      </w:tblGrid>
      <w:tr>
        <w:trPr/>
        <w:tc>
          <w:tcPr>
            <w:tcW w:w="1276" w:type="dxa"/>
            <w:vAlign w:val="center"/>
          </w:tcPr>
          <w:p>
            <w:pPr>
              <w:pStyle w:val="0"/>
              <w:jc w:val="center"/>
              <w:rPr>
                <w:rFonts w:hint="default" w:ascii="ＭＳ 明朝" w:hAnsi="ＭＳ 明朝"/>
                <w:kern w:val="0"/>
              </w:rPr>
            </w:pPr>
            <w:r>
              <w:rPr>
                <w:rFonts w:hint="eastAsia" w:ascii="ＭＳ 明朝" w:hAnsi="ＭＳ 明朝"/>
                <w:kern w:val="0"/>
              </w:rPr>
              <w:t>発注者</w:t>
            </w:r>
          </w:p>
        </w:tc>
        <w:tc>
          <w:tcPr>
            <w:tcW w:w="1560" w:type="dxa"/>
            <w:vAlign w:val="center"/>
          </w:tcPr>
          <w:p>
            <w:pPr>
              <w:pStyle w:val="0"/>
              <w:jc w:val="center"/>
              <w:rPr>
                <w:rFonts w:hint="default" w:ascii="ＭＳ 明朝" w:hAnsi="ＭＳ 明朝"/>
                <w:kern w:val="0"/>
              </w:rPr>
            </w:pPr>
            <w:r>
              <w:rPr>
                <w:rFonts w:hint="eastAsia" w:ascii="ＭＳ 明朝" w:hAnsi="ＭＳ 明朝"/>
                <w:kern w:val="0"/>
              </w:rPr>
              <w:t>業務名</w:t>
            </w:r>
          </w:p>
        </w:tc>
        <w:tc>
          <w:tcPr>
            <w:tcW w:w="1588" w:type="dxa"/>
            <w:vAlign w:val="center"/>
          </w:tcPr>
          <w:p>
            <w:pPr>
              <w:pStyle w:val="0"/>
              <w:jc w:val="center"/>
              <w:rPr>
                <w:rFonts w:hint="default" w:ascii="ＭＳ 明朝" w:hAnsi="ＭＳ 明朝"/>
                <w:kern w:val="0"/>
              </w:rPr>
            </w:pPr>
            <w:r>
              <w:rPr>
                <w:rFonts w:hint="eastAsia" w:ascii="ＭＳ 明朝" w:hAnsi="ＭＳ 明朝"/>
                <w:kern w:val="0"/>
              </w:rPr>
              <w:t>業務期間</w:t>
            </w:r>
          </w:p>
        </w:tc>
        <w:tc>
          <w:tcPr>
            <w:tcW w:w="4677" w:type="dxa"/>
            <w:vAlign w:val="center"/>
          </w:tcPr>
          <w:p>
            <w:pPr>
              <w:pStyle w:val="0"/>
              <w:jc w:val="center"/>
              <w:rPr>
                <w:rFonts w:hint="default"/>
                <w:kern w:val="0"/>
              </w:rPr>
            </w:pPr>
            <w:r>
              <w:rPr>
                <w:rFonts w:hint="eastAsia"/>
                <w:kern w:val="0"/>
              </w:rPr>
              <w:t>業務の概要（該当するものに☑）</w:t>
            </w: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left"/>
              <w:rPr>
                <w:rFonts w:hint="default" w:ascii="ＭＳ 明朝" w:hAnsi="ＭＳ 明朝"/>
                <w:kern w:val="0"/>
              </w:rPr>
            </w:pPr>
            <w:r>
              <w:rPr>
                <w:rFonts w:hint="eastAsia" w:ascii="ＭＳ 明朝" w:hAnsi="ＭＳ 明朝"/>
                <w:kern w:val="0"/>
              </w:rPr>
              <w:t>☐木造家屋評価業務</w:t>
            </w:r>
          </w:p>
          <w:p>
            <w:pPr>
              <w:pStyle w:val="0"/>
              <w:jc w:val="left"/>
              <w:rPr>
                <w:rFonts w:hint="default" w:ascii="ＭＳ 明朝" w:hAnsi="ＭＳ 明朝"/>
                <w:kern w:val="0"/>
              </w:rPr>
            </w:pPr>
            <w:r>
              <w:rPr>
                <w:rFonts w:hint="eastAsia" w:ascii="ＭＳ 明朝" w:hAnsi="ＭＳ 明朝"/>
                <w:kern w:val="0"/>
              </w:rPr>
              <w:t>☐非木造家屋（</w:t>
            </w:r>
            <w:r>
              <w:rPr>
                <w:rFonts w:hint="eastAsia" w:ascii="ＭＳ 明朝" w:hAnsi="ＭＳ 明朝"/>
                <w:kern w:val="0"/>
              </w:rPr>
              <w:t>S</w:t>
            </w:r>
            <w:r>
              <w:rPr>
                <w:rFonts w:hint="eastAsia" w:ascii="ＭＳ 明朝" w:hAnsi="ＭＳ 明朝"/>
                <w:kern w:val="0"/>
              </w:rPr>
              <w:t>造、</w:t>
            </w:r>
            <w:r>
              <w:rPr>
                <w:rFonts w:hint="eastAsia" w:ascii="ＭＳ 明朝" w:hAnsi="ＭＳ 明朝"/>
                <w:kern w:val="0"/>
              </w:rPr>
              <w:t>R</w:t>
            </w:r>
            <w:r>
              <w:rPr>
                <w:rFonts w:hint="default" w:ascii="ＭＳ 明朝" w:hAnsi="ＭＳ 明朝"/>
                <w:kern w:val="0"/>
              </w:rPr>
              <w:t>C</w:t>
            </w:r>
            <w:r>
              <w:rPr>
                <w:rFonts w:hint="eastAsia" w:ascii="ＭＳ 明朝" w:hAnsi="ＭＳ 明朝"/>
                <w:kern w:val="0"/>
              </w:rPr>
              <w:t>造）評価業務</w:t>
            </w:r>
          </w:p>
          <w:p>
            <w:pPr>
              <w:pStyle w:val="0"/>
              <w:jc w:val="left"/>
              <w:rPr>
                <w:rFonts w:hint="default" w:ascii="ＭＳ 明朝" w:hAnsi="ＭＳ 明朝"/>
                <w:kern w:val="0"/>
              </w:rPr>
            </w:pPr>
            <w:r>
              <w:rPr>
                <w:rFonts w:hint="eastAsia" w:ascii="ＭＳ 明朝" w:hAnsi="ＭＳ 明朝"/>
                <w:kern w:val="0"/>
              </w:rPr>
              <w:t>☐評価事務取扱要領の見直し</w:t>
            </w:r>
          </w:p>
          <w:p>
            <w:pPr>
              <w:pStyle w:val="0"/>
              <w:jc w:val="left"/>
              <w:rPr>
                <w:rFonts w:hint="default" w:ascii="ＭＳ 明朝" w:hAnsi="ＭＳ 明朝"/>
                <w:kern w:val="0"/>
              </w:rPr>
            </w:pPr>
            <w:r>
              <w:rPr>
                <w:rFonts w:hint="eastAsia" w:ascii="ＭＳ 明朝" w:hAnsi="ＭＳ 明朝"/>
                <w:kern w:val="0"/>
              </w:rPr>
              <w:t>☐家屋評価に関する総合コンサルティング業務</w:t>
            </w:r>
          </w:p>
          <w:p>
            <w:pPr>
              <w:pStyle w:val="0"/>
              <w:jc w:val="left"/>
              <w:rPr>
                <w:rFonts w:hint="default" w:ascii="ＭＳ 明朝" w:hAnsi="ＭＳ 明朝"/>
                <w:kern w:val="0"/>
              </w:rPr>
            </w:pPr>
            <w:r>
              <w:rPr>
                <w:rFonts w:hint="eastAsia" w:ascii="ＭＳ 明朝" w:hAnsi="ＭＳ 明朝"/>
                <w:kern w:val="0"/>
              </w:rPr>
              <w:t>☐その他（　　　　　　　　　　　　　　）</w:t>
            </w: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bl>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令和</w:t>
      </w:r>
      <w:r>
        <w:rPr>
          <w:rFonts w:hint="eastAsia" w:asciiTheme="minorEastAsia" w:hAnsiTheme="minorEastAsia" w:eastAsiaTheme="minorEastAsia"/>
        </w:rPr>
        <w:t>6</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日以降に契約した家屋評価支援業務の受託実績について</w:t>
      </w:r>
      <w:r>
        <w:rPr>
          <w:rFonts w:hint="eastAsia" w:asciiTheme="minorEastAsia" w:hAnsiTheme="minorEastAsia" w:eastAsiaTheme="minorEastAsia"/>
        </w:rPr>
        <w:t>1</w:t>
      </w:r>
      <w:r>
        <w:rPr>
          <w:rFonts w:hint="default" w:asciiTheme="minorEastAsia" w:hAnsiTheme="minorEastAsia" w:eastAsiaTheme="minorEastAsia"/>
        </w:rPr>
        <w:t>0</w:t>
      </w:r>
      <w:r>
        <w:rPr>
          <w:rFonts w:hint="eastAsia" w:asciiTheme="minorEastAsia" w:hAnsiTheme="minorEastAsia" w:eastAsiaTheme="minorEastAsia"/>
        </w:rPr>
        <w:t>団体を上限に記載すること。</w:t>
      </w: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用紙が足りなければ適宜追加すること。</w:t>
      </w: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受託したことがなければ発注者の列に「実績なし」と記載すること。</w:t>
      </w:r>
    </w:p>
    <w:p>
      <w:pPr>
        <w:pStyle w:val="0"/>
        <w:ind w:left="210" w:hanging="210" w:hangingChars="100"/>
        <w:rPr>
          <w:rFonts w:hint="default" w:asciiTheme="minorEastAsia" w:hAnsiTheme="minorEastAsia" w:eastAsiaTheme="minorEastAsia"/>
        </w:rPr>
      </w:pPr>
      <w:r>
        <w:rPr>
          <w:rFonts w:hint="eastAsia"/>
        </w:rPr>
        <w:br w:type="page"/>
      </w:r>
    </w:p>
    <w:p>
      <w:pPr>
        <w:pStyle w:val="0"/>
        <w:rPr>
          <w:rFonts w:hint="default" w:ascii="ＭＳ 明朝" w:hAnsi="ＭＳ 明朝"/>
          <w:sz w:val="24"/>
        </w:rPr>
      </w:pPr>
      <w:r>
        <w:rPr>
          <w:rFonts w:hint="eastAsia"/>
        </w:rPr>
        <w:t>３．同種業務（償却資産評価支援業務）</w:t>
      </w:r>
    </w:p>
    <w:tbl>
      <w:tblPr>
        <w:tblStyle w:val="11"/>
        <w:tblW w:w="910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276"/>
        <w:gridCol w:w="1560"/>
        <w:gridCol w:w="1588"/>
        <w:gridCol w:w="4677"/>
      </w:tblGrid>
      <w:tr>
        <w:trPr/>
        <w:tc>
          <w:tcPr>
            <w:tcW w:w="1276" w:type="dxa"/>
            <w:vAlign w:val="center"/>
          </w:tcPr>
          <w:p>
            <w:pPr>
              <w:pStyle w:val="0"/>
              <w:jc w:val="center"/>
              <w:rPr>
                <w:rFonts w:hint="default" w:ascii="ＭＳ 明朝" w:hAnsi="ＭＳ 明朝"/>
                <w:kern w:val="0"/>
              </w:rPr>
            </w:pPr>
            <w:r>
              <w:rPr>
                <w:rFonts w:hint="eastAsia" w:ascii="ＭＳ 明朝" w:hAnsi="ＭＳ 明朝"/>
                <w:kern w:val="0"/>
              </w:rPr>
              <w:t>発注者</w:t>
            </w:r>
          </w:p>
        </w:tc>
        <w:tc>
          <w:tcPr>
            <w:tcW w:w="1560" w:type="dxa"/>
            <w:vAlign w:val="center"/>
          </w:tcPr>
          <w:p>
            <w:pPr>
              <w:pStyle w:val="0"/>
              <w:jc w:val="center"/>
              <w:rPr>
                <w:rFonts w:hint="default" w:ascii="ＭＳ 明朝" w:hAnsi="ＭＳ 明朝"/>
                <w:kern w:val="0"/>
              </w:rPr>
            </w:pPr>
            <w:r>
              <w:rPr>
                <w:rFonts w:hint="eastAsia" w:ascii="ＭＳ 明朝" w:hAnsi="ＭＳ 明朝"/>
                <w:kern w:val="0"/>
              </w:rPr>
              <w:t>業務名</w:t>
            </w:r>
          </w:p>
        </w:tc>
        <w:tc>
          <w:tcPr>
            <w:tcW w:w="1588" w:type="dxa"/>
            <w:vAlign w:val="center"/>
          </w:tcPr>
          <w:p>
            <w:pPr>
              <w:pStyle w:val="0"/>
              <w:jc w:val="center"/>
              <w:rPr>
                <w:rFonts w:hint="default" w:ascii="ＭＳ 明朝" w:hAnsi="ＭＳ 明朝"/>
                <w:kern w:val="0"/>
              </w:rPr>
            </w:pPr>
            <w:r>
              <w:rPr>
                <w:rFonts w:hint="eastAsia" w:ascii="ＭＳ 明朝" w:hAnsi="ＭＳ 明朝"/>
                <w:kern w:val="0"/>
              </w:rPr>
              <w:t>業務期間</w:t>
            </w:r>
          </w:p>
        </w:tc>
        <w:tc>
          <w:tcPr>
            <w:tcW w:w="4677" w:type="dxa"/>
            <w:vAlign w:val="center"/>
          </w:tcPr>
          <w:p>
            <w:pPr>
              <w:pStyle w:val="0"/>
              <w:jc w:val="center"/>
              <w:rPr>
                <w:rFonts w:hint="default"/>
                <w:kern w:val="0"/>
              </w:rPr>
            </w:pPr>
            <w:r>
              <w:rPr>
                <w:rFonts w:hint="eastAsia"/>
                <w:kern w:val="0"/>
              </w:rPr>
              <w:t>業務の概要（該当するものに☑）</w:t>
            </w: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left"/>
              <w:rPr>
                <w:rFonts w:hint="default" w:ascii="ＭＳ 明朝" w:hAnsi="ＭＳ 明朝"/>
                <w:kern w:val="0"/>
              </w:rPr>
            </w:pPr>
            <w:r>
              <w:rPr>
                <w:rFonts w:hint="eastAsia" w:ascii="ＭＳ 明朝" w:hAnsi="ＭＳ 明朝"/>
                <w:kern w:val="0"/>
              </w:rPr>
              <w:t>☐償却資産評価に関する総合コンサルティング業務</w:t>
            </w:r>
          </w:p>
          <w:p>
            <w:pPr>
              <w:pStyle w:val="0"/>
              <w:jc w:val="left"/>
              <w:rPr>
                <w:rFonts w:hint="default" w:ascii="ＭＳ 明朝" w:hAnsi="ＭＳ 明朝"/>
                <w:kern w:val="0"/>
              </w:rPr>
            </w:pPr>
            <w:r>
              <w:rPr>
                <w:rFonts w:hint="eastAsia" w:ascii="ＭＳ 明朝" w:hAnsi="ＭＳ 明朝"/>
                <w:kern w:val="0"/>
              </w:rPr>
              <w:t>☐評価事務取扱要領の作成、見直し</w:t>
            </w:r>
          </w:p>
          <w:p>
            <w:pPr>
              <w:pStyle w:val="0"/>
              <w:jc w:val="left"/>
              <w:rPr>
                <w:rFonts w:hint="default" w:ascii="ＭＳ 明朝" w:hAnsi="ＭＳ 明朝"/>
                <w:kern w:val="0"/>
              </w:rPr>
            </w:pPr>
            <w:r>
              <w:rPr>
                <w:rFonts w:hint="eastAsia" w:ascii="ＭＳ 明朝" w:hAnsi="ＭＳ 明朝"/>
                <w:kern w:val="0"/>
              </w:rPr>
              <w:t>☐申告状況調査支援業務</w:t>
            </w:r>
          </w:p>
          <w:p>
            <w:pPr>
              <w:pStyle w:val="0"/>
              <w:jc w:val="left"/>
              <w:rPr>
                <w:rFonts w:hint="default" w:ascii="ＭＳ 明朝" w:hAnsi="ＭＳ 明朝"/>
                <w:kern w:val="0"/>
              </w:rPr>
            </w:pPr>
            <w:r>
              <w:rPr>
                <w:rFonts w:hint="eastAsia" w:ascii="ＭＳ 明朝" w:hAnsi="ＭＳ 明朝"/>
                <w:kern w:val="0"/>
              </w:rPr>
              <w:t>☐その他（　　　　　　　　　　　　　　）</w:t>
            </w: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r>
        <w:trPr>
          <w:trHeight w:val="1021" w:hRule="atLeast"/>
        </w:trPr>
        <w:tc>
          <w:tcPr>
            <w:tcW w:w="1276" w:type="dxa"/>
            <w:vAlign w:val="center"/>
          </w:tcPr>
          <w:p>
            <w:pPr>
              <w:pStyle w:val="0"/>
              <w:jc w:val="center"/>
              <w:rPr>
                <w:rFonts w:hint="default" w:ascii="ＭＳ 明朝" w:hAnsi="ＭＳ 明朝"/>
                <w:kern w:val="0"/>
              </w:rPr>
            </w:pPr>
          </w:p>
        </w:tc>
        <w:tc>
          <w:tcPr>
            <w:tcW w:w="1560" w:type="dxa"/>
            <w:vAlign w:val="center"/>
          </w:tcPr>
          <w:p>
            <w:pPr>
              <w:pStyle w:val="0"/>
              <w:jc w:val="center"/>
              <w:rPr>
                <w:rFonts w:hint="default" w:ascii="ＭＳ 明朝" w:hAnsi="ＭＳ 明朝"/>
                <w:kern w:val="0"/>
              </w:rPr>
            </w:pPr>
          </w:p>
        </w:tc>
        <w:tc>
          <w:tcPr>
            <w:tcW w:w="1588" w:type="dxa"/>
            <w:vAlign w:val="center"/>
          </w:tcPr>
          <w:p>
            <w:pPr>
              <w:pStyle w:val="0"/>
              <w:jc w:val="center"/>
              <w:rPr>
                <w:rFonts w:hint="default" w:ascii="ＭＳ 明朝" w:hAnsi="ＭＳ 明朝"/>
                <w:kern w:val="0"/>
              </w:rPr>
            </w:pPr>
          </w:p>
        </w:tc>
        <w:tc>
          <w:tcPr>
            <w:tcW w:w="4677" w:type="dxa"/>
            <w:vAlign w:val="center"/>
          </w:tcPr>
          <w:p>
            <w:pPr>
              <w:pStyle w:val="0"/>
              <w:jc w:val="center"/>
              <w:rPr>
                <w:rFonts w:hint="default" w:ascii="ＭＳ 明朝" w:hAnsi="ＭＳ 明朝"/>
                <w:kern w:val="0"/>
              </w:rPr>
            </w:pPr>
          </w:p>
        </w:tc>
      </w:tr>
    </w:tbl>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令和</w:t>
      </w:r>
      <w:r>
        <w:rPr>
          <w:rFonts w:hint="eastAsia" w:asciiTheme="minorEastAsia" w:hAnsiTheme="minorEastAsia" w:eastAsiaTheme="minorEastAsia"/>
        </w:rPr>
        <w:t>6</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日以降に契約した償却資産評価支援業務の受託実績について</w:t>
      </w:r>
      <w:r>
        <w:rPr>
          <w:rFonts w:hint="eastAsia" w:asciiTheme="minorEastAsia" w:hAnsiTheme="minorEastAsia" w:eastAsiaTheme="minorEastAsia"/>
        </w:rPr>
        <w:t>1</w:t>
      </w:r>
      <w:r>
        <w:rPr>
          <w:rFonts w:hint="default" w:asciiTheme="minorEastAsia" w:hAnsiTheme="minorEastAsia" w:eastAsiaTheme="minorEastAsia"/>
        </w:rPr>
        <w:t>0</w:t>
      </w:r>
      <w:r>
        <w:rPr>
          <w:rFonts w:hint="eastAsia" w:asciiTheme="minorEastAsia" w:hAnsiTheme="minorEastAsia" w:eastAsiaTheme="minorEastAsia"/>
        </w:rPr>
        <w:t>団体を上限に記載すること。</w:t>
      </w: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用紙が足りなければ適宜追加すること。</w:t>
      </w:r>
    </w:p>
    <w:p>
      <w:pPr>
        <w:pStyle w:val="0"/>
        <w:ind w:left="210" w:hanging="210" w:hangingChars="100"/>
        <w:rPr>
          <w:rFonts w:hint="default" w:asciiTheme="minorEastAsia" w:hAnsiTheme="minorEastAsia" w:eastAsiaTheme="minorEastAsia"/>
        </w:rPr>
      </w:pPr>
      <w:r>
        <w:rPr>
          <w:rFonts w:hint="eastAsia" w:asciiTheme="minorEastAsia" w:hAnsiTheme="minorEastAsia" w:eastAsiaTheme="minorEastAsia"/>
        </w:rPr>
        <w:t>※　受託したことがなければ発注者の列に「実績なし」と記載すること。</w:t>
      </w:r>
    </w:p>
    <w:p>
      <w:pPr>
        <w:pStyle w:val="0"/>
        <w:ind w:left="210" w:hanging="210" w:hangingChars="100"/>
        <w:rPr>
          <w:rFonts w:hint="default" w:asciiTheme="minorEastAsia" w:hAnsiTheme="minorEastAsia" w:eastAsiaTheme="minorEastAsia"/>
        </w:rPr>
      </w:pPr>
    </w:p>
    <w:sectPr>
      <w:headerReference r:id="rId5" w:type="default"/>
      <w:footerReference r:id="rId6" w:type="default"/>
      <w:pgSz w:w="11906" w:h="16838"/>
      <w:pgMar w:top="1134" w:right="1418" w:bottom="1134" w:left="1418" w:header="851" w:footer="992" w:gutter="0"/>
      <w:pgNumType w:start="1"/>
      <w:cols w:space="720"/>
      <w:textDirection w:val="lrTb"/>
      <w:docGrid w:type="lines" w:linePitch="3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asciiTheme="minorEastAsia" w:hAnsiTheme="minorEastAsia" w:eastAsiaTheme="minorEastAsia"/>
      </w:rPr>
      <w:id w:val="-1216355044"/>
      <w:docPartObj>
        <w:docPartGallery w:val="Page Numbers (Bottom of Page)"/>
        <w:docPartUnique/>
      </w:docPartObj>
    </w:sdtPr>
    <w:sdtEndPr>
      <w:rPr>
        <w:rFonts w:hint="default"/>
      </w:rPr>
    </w:sdtEndPr>
    <w:sdtContent>
      <w:p>
        <w:pPr>
          <w:pStyle w:val="17"/>
          <w:jc w:val="center"/>
          <w:rPr>
            <w:rFonts w:hint="default" w:asciiTheme="minorEastAsia" w:hAnsiTheme="minorEastAsia" w:eastAsiaTheme="minorEastAsia"/>
          </w:rPr>
        </w:pPr>
        <w:r>
          <w:rPr>
            <w:rFonts w:hint="eastAsia"/>
          </w:rPr>
          <w:fldChar w:fldCharType="begin"/>
        </w:r>
        <w:r>
          <w:rPr>
            <w:rFonts w:hint="eastAsia"/>
          </w:rPr>
          <w:instrText xml:space="preserve">PAGE  \* MERGEFORMAT </w:instrText>
        </w:r>
        <w:r>
          <w:rPr>
            <w:rFonts w:hint="eastAsia"/>
          </w:rPr>
          <w:fldChar w:fldCharType="separate"/>
        </w:r>
        <w:r>
          <w:rPr>
            <w:rFonts w:hint="default" w:asciiTheme="minorEastAsia" w:hAnsiTheme="minorEastAsia" w:eastAsiaTheme="minorEastAsia"/>
          </w:rPr>
          <w:t>4</w:t>
        </w:r>
        <w:r>
          <w:rPr>
            <w:rFonts w:hint="eastAsia"/>
          </w:rPr>
          <w:fldChar w:fldCharType="end"/>
        </w:r>
      </w:p>
    </w:sdtContent>
  </w:sdt>
  <w:p>
    <w:pPr>
      <w:pStyle w:val="17"/>
      <w:jc w:val="center"/>
      <w:rPr>
        <w:rFonts w:hint="default"/>
        <w:w w:val="200"/>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rPr>
    </w:pPr>
    <w:r>
      <w:rPr>
        <w:rFonts w:hint="eastAsia"/>
      </w:rPr>
      <w:t>第３号様式</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rawingGridVerticalSpacing w:val="19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paragraph" w:styleId="16">
    <w:name w:val="header"/>
    <w:basedOn w:val="0"/>
    <w:next w:val="16"/>
    <w:link w:val="0"/>
    <w:uiPriority w:val="0"/>
    <w:pPr>
      <w:tabs>
        <w:tab w:val="center" w:leader="none" w:pos="4252"/>
        <w:tab w:val="right" w:leader="none" w:pos="8504"/>
      </w:tabs>
      <w:snapToGrid w:val="0"/>
    </w:pPr>
  </w:style>
  <w:style w:type="paragraph" w:styleId="17">
    <w:name w:val="footer"/>
    <w:basedOn w:val="0"/>
    <w:next w:val="17"/>
    <w:link w:val="22"/>
    <w:uiPriority w:val="0"/>
    <w:pPr>
      <w:tabs>
        <w:tab w:val="center" w:leader="none" w:pos="4252"/>
        <w:tab w:val="right" w:leader="none" w:pos="8504"/>
      </w:tabs>
      <w:snapToGrid w:val="0"/>
    </w:pPr>
  </w:style>
  <w:style w:type="paragraph" w:styleId="18">
    <w:name w:val="Balloon Text"/>
    <w:basedOn w:val="0"/>
    <w:next w:val="18"/>
    <w:link w:val="0"/>
    <w:uiPriority w:val="0"/>
    <w:semiHidden/>
    <w:rPr>
      <w:rFonts w:ascii="Arial" w:hAnsi="Arial" w:eastAsia="ＭＳ ゴシック"/>
      <w:sz w:val="18"/>
    </w:rPr>
  </w:style>
  <w:style w:type="paragraph" w:styleId="19">
    <w:name w:val="Body Text Indent"/>
    <w:basedOn w:val="0"/>
    <w:next w:val="19"/>
    <w:link w:val="0"/>
    <w:uiPriority w:val="0"/>
    <w:pPr>
      <w:ind w:left="210" w:hanging="210" w:hangingChars="100"/>
    </w:pPr>
  </w:style>
  <w:style w:type="paragraph" w:styleId="20">
    <w:name w:val="Note Heading"/>
    <w:basedOn w:val="0"/>
    <w:next w:val="0"/>
    <w:link w:val="0"/>
    <w:uiPriority w:val="0"/>
    <w:pPr>
      <w:jc w:val="center"/>
    </w:pPr>
  </w:style>
  <w:style w:type="paragraph" w:styleId="21">
    <w:name w:val="Closing"/>
    <w:basedOn w:val="0"/>
    <w:next w:val="21"/>
    <w:link w:val="0"/>
    <w:uiPriority w:val="0"/>
    <w:pPr>
      <w:jc w:val="right"/>
    </w:pPr>
  </w:style>
  <w:style w:type="character" w:styleId="22" w:customStyle="1">
    <w:name w:val="フッター (文字)"/>
    <w:basedOn w:val="10"/>
    <w:next w:val="22"/>
    <w:link w:val="17"/>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4</Pages>
  <Words>17</Words>
  <Characters>812</Characters>
  <Application>JUST Note</Application>
  <Lines>226</Lines>
  <Paragraphs>54</Paragraphs>
  <CharactersWithSpaces>861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2023-09-27T01:51:29Z</cp:lastPrinted>
  <dcterms:created xsi:type="dcterms:W3CDTF">2020-08-27T04:43:00Z</dcterms:created>
  <dcterms:modified xsi:type="dcterms:W3CDTF">2026-07-15T04:05:14Z</dcterms:modified>
  <cp:revision>4</cp:revision>
</cp:coreProperties>
</file>