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6"/>
        </w:rPr>
      </w:pPr>
      <w:r>
        <w:rPr>
          <w:rFonts w:hint="eastAsia" w:asciiTheme="minorEastAsia" w:hAnsiTheme="minorEastAsia"/>
          <w:sz w:val="36"/>
        </w:rPr>
        <w:t>誓　約　書</w:t>
      </w:r>
    </w:p>
    <w:p>
      <w:pPr>
        <w:pStyle w:val="0"/>
        <w:spacing w:line="300" w:lineRule="auto"/>
        <w:rPr>
          <w:rFonts w:hint="default" w:asciiTheme="minorEastAsia" w:hAnsiTheme="minorEastAsia"/>
          <w:sz w:val="24"/>
        </w:rPr>
      </w:pPr>
    </w:p>
    <w:p>
      <w:pPr>
        <w:pStyle w:val="0"/>
        <w:spacing w:line="300" w:lineRule="auto"/>
        <w:ind w:firstLine="240" w:firstLineChars="100"/>
        <w:rPr>
          <w:rFonts w:hint="default" w:asciiTheme="minorEastAsia" w:hAnsiTheme="minorEastAsia"/>
          <w:sz w:val="24"/>
        </w:rPr>
      </w:pPr>
      <w:r>
        <w:rPr>
          <w:rFonts w:hint="eastAsia" w:asciiTheme="minorEastAsia" w:hAnsiTheme="minorEastAsia"/>
          <w:sz w:val="24"/>
        </w:rPr>
        <w:t>長久手市長　殿</w:t>
      </w:r>
      <w:r>
        <w:rPr>
          <w:rFonts w:hint="eastAsia" w:asciiTheme="minorEastAsia" w:hAnsiTheme="minorEastAsia"/>
          <w:sz w:val="24"/>
        </w:rPr>
        <w:t xml:space="preserve">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住　所</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商号又は名称　</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代表者氏名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r>
        <w:rPr>
          <w:rFonts w:hint="eastAsia" w:asciiTheme="minorEastAsia" w:hAnsiTheme="minorEastAsia"/>
          <w:sz w:val="24"/>
        </w:rPr>
        <w:t>　令和８年４月１日付けで公告された、長久手小学校建物改修工事（南校舎東棟及び北校舎）</w:t>
      </w:r>
      <w:bookmarkStart w:id="0" w:name="_GoBack"/>
      <w:bookmarkEnd w:id="0"/>
      <w:r>
        <w:rPr>
          <w:rFonts w:hint="eastAsia" w:asciiTheme="minorEastAsia" w:hAnsiTheme="minorEastAsia"/>
          <w:kern w:val="0"/>
          <w:sz w:val="24"/>
        </w:rPr>
        <w:t>の事後審査型制限付き一般競争入札について、</w:t>
      </w:r>
      <w:r>
        <w:rPr>
          <w:rFonts w:hint="eastAsia" w:asciiTheme="minorEastAsia" w:hAnsiTheme="minorEastAsia"/>
          <w:sz w:val="24"/>
        </w:rPr>
        <w:t>公告文中に入札参加資格要件として列記された全ての事項は事実と相違ないこと及び全ての資格要件を満たしていることを誓約します。</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0</Words>
  <Characters>140</Characters>
  <Application>JUST Note</Application>
  <Lines>16</Lines>
  <Paragraphs>6</Paragraphs>
  <Company>長久手市</Company>
  <CharactersWithSpaces>163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00609</dc:creator>
  <cp:lastModifiedBy>水野 高志</cp:lastModifiedBy>
  <cp:lastPrinted>2019-03-26T09:58:00Z</cp:lastPrinted>
  <dcterms:created xsi:type="dcterms:W3CDTF">2018-04-12T10:21:00Z</dcterms:created>
  <dcterms:modified xsi:type="dcterms:W3CDTF">2026-03-04T04:28:34Z</dcterms:modified>
  <cp:revision>14</cp:revision>
</cp:coreProperties>
</file>