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960"/>
        <w:jc w:val="left"/>
        <w:rPr>
          <w:rFonts w:hint="eastAsia" w:ascii="ＭＳ 明朝" w:hAnsi="ＭＳ 明朝" w:eastAsia="ＭＳ 明朝"/>
          <w:b w:val="1"/>
          <w:sz w:val="21"/>
        </w:rPr>
      </w:pPr>
      <w:r>
        <w:rPr>
          <w:rFonts w:hint="eastAsia" w:ascii="ＭＳ 明朝" w:hAnsi="ＭＳ 明朝" w:eastAsia="ＭＳ 明朝"/>
          <w:b w:val="1"/>
          <w:sz w:val="21"/>
        </w:rPr>
        <w:t>戸籍謄本の広域交付の開始</w:t>
      </w:r>
    </w:p>
    <w:p>
      <w:pPr>
        <w:pStyle w:val="0"/>
        <w:ind w:right="960"/>
        <w:jc w:val="left"/>
        <w:rPr>
          <w:rFonts w:hint="eastAsia" w:ascii="ＭＳ 明朝" w:hAnsi="ＭＳ 明朝" w:eastAsia="ＭＳ 明朝"/>
          <w:b w:val="0"/>
          <w:color w:val="FF0000"/>
          <w:sz w:val="21"/>
        </w:rPr>
      </w:pPr>
      <w:r>
        <w:rPr>
          <w:rFonts w:hint="eastAsia" w:ascii="ＭＳ 明朝" w:hAnsi="ＭＳ 明朝" w:eastAsia="ＭＳ 明朝"/>
          <w:b w:val="0"/>
          <w:color w:val="FF0000"/>
          <w:sz w:val="21"/>
        </w:rPr>
        <w:t>使用料及び手数料条例の一部改正</w:t>
      </w:r>
    </w:p>
    <w:p>
      <w:pPr>
        <w:pStyle w:val="0"/>
        <w:ind w:right="960"/>
        <w:jc w:val="left"/>
        <w:rPr>
          <w:rFonts w:hint="eastAsia" w:ascii="ＭＳ 明朝" w:hAnsi="ＭＳ 明朝" w:eastAsia="ＭＳ 明朝"/>
          <w:b w:val="1"/>
          <w:sz w:val="21"/>
          <w:shd w:val="pct15" w:color="auto" w:fill="auto"/>
        </w:rPr>
      </w:pPr>
      <w:r>
        <w:rPr>
          <w:rFonts w:hint="eastAsia" w:ascii="ＭＳ 明朝" w:hAnsi="ＭＳ 明朝" w:eastAsia="ＭＳ 明朝"/>
          <w:b w:val="1"/>
          <w:sz w:val="21"/>
          <w:shd w:val="pct15" w:color="auto" w:fill="auto"/>
        </w:rPr>
        <w:t>議案の概要</w:t>
      </w:r>
    </w:p>
    <w:p>
      <w:pPr>
        <w:pStyle w:val="0"/>
        <w:ind w:right="86" w:rightChars="0"/>
        <w:jc w:val="left"/>
        <w:rPr>
          <w:rFonts w:hint="eastAsia" w:ascii="ＭＳ 明朝" w:hAnsi="ＭＳ 明朝" w:eastAsia="ＭＳ 明朝"/>
          <w:sz w:val="21"/>
          <w:shd w:val="pct15" w:color="auto" w:fill="auto"/>
        </w:rPr>
      </w:pPr>
      <w:r>
        <w:rPr>
          <w:rFonts w:hint="eastAsia" w:ascii="ＭＳ 明朝" w:hAnsi="ＭＳ 明朝" w:eastAsia="ＭＳ 明朝"/>
          <w:sz w:val="21"/>
          <w:shd w:val="pct15" w:color="auto" w:fill="auto"/>
        </w:rPr>
        <w:t>戸籍謄本の広域交付や戸籍及び除籍電子証明書提供用識別符号の発行に係る手数料の規定を追加する。</w:t>
      </w:r>
    </w:p>
    <w:p>
      <w:pPr>
        <w:pStyle w:val="0"/>
        <w:ind w:left="241" w:right="960" w:hanging="241" w:hangingChars="100"/>
        <w:jc w:val="left"/>
        <w:rPr>
          <w:rFonts w:hint="eastAsia" w:ascii="ＭＳ 明朝" w:hAnsi="ＭＳ 明朝" w:eastAsia="ＭＳ 明朝"/>
          <w:sz w:val="21"/>
        </w:rPr>
      </w:pPr>
      <w:r>
        <w:rPr>
          <w:rFonts w:hint="eastAsia" w:ascii="ＭＳ 明朝" w:hAnsi="ＭＳ 明朝" w:eastAsia="ＭＳ 明朝"/>
          <w:b w:val="1"/>
          <w:sz w:val="21"/>
        </w:rPr>
        <w:t>Q</w:t>
      </w:r>
      <w:r>
        <w:rPr>
          <w:rFonts w:hint="eastAsia" w:ascii="ＭＳ 明朝" w:hAnsi="ＭＳ 明朝" w:eastAsia="ＭＳ 明朝"/>
          <w:sz w:val="21"/>
        </w:rPr>
        <w:t>　条例の施行日が令和</w:t>
      </w:r>
      <w:r>
        <w:rPr>
          <w:rFonts w:hint="eastAsia" w:ascii="ＭＳ 明朝" w:hAnsi="ＭＳ 明朝" w:eastAsia="ＭＳ 明朝"/>
          <w:sz w:val="21"/>
        </w:rPr>
        <w:t>6</w:t>
      </w:r>
      <w:r>
        <w:rPr>
          <w:rFonts w:hint="eastAsia" w:ascii="ＭＳ 明朝" w:hAnsi="ＭＳ 明朝" w:eastAsia="ＭＳ 明朝"/>
          <w:sz w:val="21"/>
        </w:rPr>
        <w:t>年</w:t>
      </w:r>
      <w:r>
        <w:rPr>
          <w:rFonts w:hint="eastAsia" w:ascii="ＭＳ 明朝" w:hAnsi="ＭＳ 明朝" w:eastAsia="ＭＳ 明朝"/>
          <w:sz w:val="21"/>
        </w:rPr>
        <w:t>3</w:t>
      </w:r>
      <w:r>
        <w:rPr>
          <w:rFonts w:hint="eastAsia" w:ascii="ＭＳ 明朝" w:hAnsi="ＭＳ 明朝" w:eastAsia="ＭＳ 明朝"/>
          <w:sz w:val="21"/>
        </w:rPr>
        <w:t>月</w:t>
      </w:r>
      <w:r>
        <w:rPr>
          <w:rFonts w:hint="eastAsia" w:ascii="ＭＳ 明朝" w:hAnsi="ＭＳ 明朝" w:eastAsia="ＭＳ 明朝"/>
          <w:sz w:val="21"/>
        </w:rPr>
        <w:t>1</w:t>
      </w:r>
      <w:r>
        <w:rPr>
          <w:rFonts w:hint="eastAsia" w:ascii="ＭＳ 明朝" w:hAnsi="ＭＳ 明朝" w:eastAsia="ＭＳ 明朝"/>
          <w:sz w:val="21"/>
        </w:rPr>
        <w:t>日だが、実際の利用が令和</w:t>
      </w:r>
      <w:r>
        <w:rPr>
          <w:rFonts w:hint="eastAsia" w:ascii="ＭＳ 明朝" w:hAnsi="ＭＳ 明朝" w:eastAsia="ＭＳ 明朝"/>
          <w:sz w:val="21"/>
        </w:rPr>
        <w:t>7</w:t>
      </w:r>
      <w:r>
        <w:rPr>
          <w:rFonts w:hint="eastAsia" w:ascii="ＭＳ 明朝" w:hAnsi="ＭＳ 明朝" w:eastAsia="ＭＳ 明朝"/>
          <w:sz w:val="21"/>
        </w:rPr>
        <w:t>年</w:t>
      </w:r>
      <w:r>
        <w:rPr>
          <w:rFonts w:hint="eastAsia" w:ascii="ＭＳ 明朝" w:hAnsi="ＭＳ 明朝" w:eastAsia="ＭＳ 明朝"/>
          <w:sz w:val="21"/>
        </w:rPr>
        <w:t>3</w:t>
      </w:r>
      <w:r>
        <w:rPr>
          <w:rFonts w:hint="eastAsia" w:ascii="ＭＳ 明朝" w:hAnsi="ＭＳ 明朝" w:eastAsia="ＭＳ 明朝"/>
          <w:sz w:val="21"/>
        </w:rPr>
        <w:t>月頃からなのはなぜか。</w:t>
      </w:r>
    </w:p>
    <w:p>
      <w:pPr>
        <w:pStyle w:val="0"/>
        <w:ind w:left="0" w:leftChars="0" w:right="6" w:rightChars="0" w:hanging="210" w:hangingChars="100"/>
        <w:jc w:val="left"/>
        <w:rPr>
          <w:rFonts w:hint="eastAsia" w:ascii="ＭＳ 明朝" w:hAnsi="ＭＳ 明朝" w:eastAsia="ＭＳ 明朝"/>
          <w:sz w:val="21"/>
        </w:rPr>
      </w:pPr>
      <w:r>
        <w:rPr>
          <w:rFonts w:hint="eastAsia" w:ascii="ＭＳ 明朝" w:hAnsi="ＭＳ 明朝" w:eastAsia="ＭＳ 明朝"/>
          <w:b w:val="1"/>
          <w:sz w:val="21"/>
        </w:rPr>
        <w:t>A</w:t>
      </w:r>
      <w:r>
        <w:rPr>
          <w:rFonts w:hint="eastAsia" w:ascii="ＭＳ 明朝" w:hAnsi="ＭＳ 明朝" w:eastAsia="ＭＳ 明朝"/>
          <w:b w:val="1"/>
          <w:sz w:val="21"/>
        </w:rPr>
        <w:t>　</w:t>
      </w:r>
      <w:r>
        <w:rPr>
          <w:rFonts w:hint="eastAsia" w:ascii="ＭＳ 明朝" w:hAnsi="ＭＳ 明朝" w:eastAsia="ＭＳ 明朝"/>
          <w:sz w:val="21"/>
        </w:rPr>
        <w:t>戸籍及び除籍電子証明書提供用識別符号の発行は令和</w:t>
      </w:r>
      <w:r>
        <w:rPr>
          <w:rFonts w:hint="eastAsia" w:ascii="ＭＳ 明朝" w:hAnsi="ＭＳ 明朝" w:eastAsia="ＭＳ 明朝"/>
          <w:sz w:val="21"/>
        </w:rPr>
        <w:t>6</w:t>
      </w:r>
      <w:r>
        <w:rPr>
          <w:rFonts w:hint="eastAsia" w:ascii="ＭＳ 明朝" w:hAnsi="ＭＳ 明朝" w:eastAsia="ＭＳ 明朝"/>
          <w:sz w:val="21"/>
        </w:rPr>
        <w:t>年</w:t>
      </w:r>
      <w:r>
        <w:rPr>
          <w:rFonts w:hint="eastAsia" w:ascii="ＭＳ 明朝" w:hAnsi="ＭＳ 明朝" w:eastAsia="ＭＳ 明朝"/>
          <w:sz w:val="21"/>
        </w:rPr>
        <w:t>3</w:t>
      </w:r>
      <w:r>
        <w:rPr>
          <w:rFonts w:hint="eastAsia" w:ascii="ＭＳ 明朝" w:hAnsi="ＭＳ 明朝" w:eastAsia="ＭＳ 明朝"/>
          <w:sz w:val="21"/>
        </w:rPr>
        <w:t>月</w:t>
      </w:r>
      <w:r>
        <w:rPr>
          <w:rFonts w:hint="eastAsia" w:ascii="ＭＳ 明朝" w:hAnsi="ＭＳ 明朝" w:eastAsia="ＭＳ 明朝"/>
          <w:sz w:val="21"/>
        </w:rPr>
        <w:t>1</w:t>
      </w:r>
      <w:r>
        <w:rPr>
          <w:rFonts w:hint="eastAsia" w:ascii="ＭＳ 明朝" w:hAnsi="ＭＳ 明朝" w:eastAsia="ＭＳ 明朝"/>
          <w:sz w:val="21"/>
        </w:rPr>
        <w:t>日から可能だが、受け手側のシステムが整っていないためである。</w:t>
      </w:r>
    </w:p>
    <w:p>
      <w:pPr>
        <w:pStyle w:val="0"/>
        <w:ind w:left="0" w:leftChars="0" w:right="6" w:rightChars="0" w:hanging="210" w:hangingChars="100"/>
        <w:jc w:val="left"/>
        <w:rPr>
          <w:rFonts w:hint="eastAsia" w:ascii="ＭＳ 明朝" w:hAnsi="ＭＳ 明朝" w:eastAsia="ＭＳ 明朝"/>
          <w:b w:val="1"/>
          <w:sz w:val="21"/>
        </w:rPr>
      </w:pPr>
      <w:r>
        <w:rPr>
          <w:rFonts w:hint="eastAsia" w:ascii="ＭＳ 明朝" w:hAnsi="ＭＳ 明朝" w:eastAsia="ＭＳ 明朝"/>
          <w:sz w:val="21"/>
        </w:rPr>
        <w:t>　</w:t>
      </w:r>
      <w:r>
        <w:rPr>
          <w:rFonts w:hint="eastAsia" w:ascii="ＭＳ 明朝" w:hAnsi="ＭＳ 明朝" w:eastAsia="ＭＳ 明朝"/>
          <w:b w:val="1"/>
          <w:sz w:val="21"/>
        </w:rPr>
        <w:t>採決の結果、賛成全員にて原案のとおり可決</w:t>
      </w:r>
    </w:p>
    <w:p>
      <w:pPr>
        <w:pStyle w:val="0"/>
        <w:ind w:right="960"/>
        <w:jc w:val="left"/>
        <w:rPr>
          <w:rFonts w:hint="eastAsia" w:ascii="ＭＳ 明朝" w:hAnsi="ＭＳ 明朝" w:eastAsia="ＭＳ 明朝"/>
          <w:sz w:val="21"/>
        </w:rPr>
      </w:pPr>
    </w:p>
    <w:p>
      <w:pPr>
        <w:pStyle w:val="0"/>
        <w:ind w:right="960"/>
        <w:jc w:val="left"/>
        <w:rPr>
          <w:rFonts w:hint="eastAsia" w:ascii="ＭＳ 明朝" w:hAnsi="ＭＳ 明朝" w:eastAsia="ＭＳ 明朝"/>
          <w:b w:val="1"/>
          <w:sz w:val="21"/>
        </w:rPr>
      </w:pPr>
      <w:r>
        <w:rPr>
          <w:rFonts w:hint="eastAsia" w:ascii="ＭＳ 明朝" w:hAnsi="ＭＳ 明朝" w:eastAsia="ＭＳ 明朝"/>
          <w:b w:val="1"/>
          <w:sz w:val="21"/>
        </w:rPr>
        <w:t>ござらっせの運営権を民間事業者へ</w:t>
      </w:r>
    </w:p>
    <w:p>
      <w:pPr>
        <w:pStyle w:val="0"/>
        <w:ind w:left="1475" w:hanging="1475" w:hangingChars="612"/>
        <w:rPr>
          <w:rFonts w:hint="eastAsia" w:ascii="ＭＳ 明朝" w:hAnsi="ＭＳ 明朝" w:eastAsia="ＭＳ 明朝"/>
          <w:b w:val="0"/>
          <w:color w:val="FF0000"/>
          <w:sz w:val="21"/>
        </w:rPr>
      </w:pPr>
      <w:r>
        <w:rPr>
          <w:rFonts w:hint="eastAsia" w:ascii="ＭＳ 明朝" w:hAnsi="ＭＳ 明朝" w:eastAsia="ＭＳ 明朝"/>
          <w:b w:val="0"/>
          <w:color w:val="FF0000"/>
          <w:sz w:val="21"/>
        </w:rPr>
        <w:t>温泉交流施設の公共施設等運営権に係る実施方針に関する条例の制定</w:t>
      </w:r>
    </w:p>
    <w:p>
      <w:pPr>
        <w:pStyle w:val="0"/>
        <w:ind w:left="1475" w:hanging="1475" w:hangingChars="612"/>
        <w:rPr>
          <w:rFonts w:hint="eastAsia" w:ascii="ＭＳ 明朝" w:hAnsi="ＭＳ 明朝" w:eastAsia="ＭＳ 明朝"/>
          <w:b w:val="1"/>
          <w:sz w:val="21"/>
          <w:shd w:val="pct15" w:color="auto" w:fill="auto"/>
        </w:rPr>
      </w:pPr>
      <w:r>
        <w:rPr>
          <w:rFonts w:hint="eastAsia" w:ascii="ＭＳ 明朝" w:hAnsi="ＭＳ 明朝" w:eastAsia="ＭＳ 明朝"/>
          <w:b w:val="1"/>
          <w:sz w:val="21"/>
          <w:shd w:val="pct15" w:color="auto" w:fill="auto"/>
        </w:rPr>
        <w:t>議案の概要</w:t>
      </w:r>
    </w:p>
    <w:p>
      <w:pPr>
        <w:pStyle w:val="0"/>
        <w:ind w:leftChars="0" w:firstLineChars="0"/>
        <w:jc w:val="both"/>
        <w:rPr>
          <w:rFonts w:hint="eastAsia" w:ascii="ＭＳ 明朝" w:hAnsi="ＭＳ 明朝" w:eastAsia="ＭＳ 明朝"/>
          <w:sz w:val="21"/>
          <w:shd w:val="pct15" w:color="auto" w:fill="auto"/>
        </w:rPr>
      </w:pPr>
      <w:r>
        <w:rPr>
          <w:rFonts w:hint="eastAsia" w:ascii="ＭＳ 明朝" w:hAnsi="ＭＳ 明朝" w:eastAsia="ＭＳ 明朝"/>
          <w:sz w:val="21"/>
          <w:shd w:val="pct15" w:color="auto" w:fill="auto"/>
        </w:rPr>
        <w:t>民間事業者選定の運営等の基準、業務の範囲、利用料金等実施方針に関する必要な事項を定める条例の制定。</w:t>
      </w:r>
    </w:p>
    <w:p>
      <w:pPr>
        <w:pStyle w:val="0"/>
        <w:ind w:leftChars="0" w:hanging="210" w:hangingChars="100"/>
        <w:jc w:val="both"/>
        <w:rPr>
          <w:rFonts w:hint="eastAsia" w:ascii="ＭＳ 明朝" w:hAnsi="ＭＳ 明朝" w:eastAsia="ＭＳ 明朝"/>
          <w:sz w:val="21"/>
        </w:rPr>
      </w:pPr>
      <w:r>
        <w:rPr>
          <w:rFonts w:hint="eastAsia" w:ascii="ＭＳ 明朝" w:hAnsi="ＭＳ 明朝" w:eastAsia="ＭＳ 明朝"/>
          <w:b w:val="1"/>
          <w:sz w:val="21"/>
        </w:rPr>
        <w:t>Q</w:t>
      </w:r>
      <w:r>
        <w:rPr>
          <w:rFonts w:hint="eastAsia" w:ascii="ＭＳ 明朝" w:hAnsi="ＭＳ 明朝" w:eastAsia="ＭＳ 明朝"/>
          <w:sz w:val="21"/>
        </w:rPr>
        <w:t>　令和</w:t>
      </w:r>
      <w:r>
        <w:rPr>
          <w:rFonts w:hint="eastAsia" w:ascii="ＭＳ 明朝" w:hAnsi="ＭＳ 明朝" w:eastAsia="ＭＳ 明朝"/>
          <w:sz w:val="21"/>
        </w:rPr>
        <w:t>7</w:t>
      </w:r>
      <w:r>
        <w:rPr>
          <w:rFonts w:hint="eastAsia" w:ascii="ＭＳ 明朝" w:hAnsi="ＭＳ 明朝" w:eastAsia="ＭＳ 明朝"/>
          <w:sz w:val="21"/>
        </w:rPr>
        <w:t>年</w:t>
      </w:r>
      <w:r>
        <w:rPr>
          <w:rFonts w:hint="eastAsia" w:ascii="ＭＳ 明朝" w:hAnsi="ＭＳ 明朝" w:eastAsia="ＭＳ 明朝"/>
          <w:sz w:val="21"/>
        </w:rPr>
        <w:t>4</w:t>
      </w:r>
      <w:r>
        <w:rPr>
          <w:rFonts w:hint="eastAsia" w:ascii="ＭＳ 明朝" w:hAnsi="ＭＳ 明朝" w:eastAsia="ＭＳ 明朝"/>
          <w:sz w:val="21"/>
        </w:rPr>
        <w:t>月を目標に検討してきたが、二転三転して遅れている。あと</w:t>
      </w:r>
      <w:r>
        <w:rPr>
          <w:rFonts w:hint="eastAsia" w:ascii="ＭＳ 明朝" w:hAnsi="ＭＳ 明朝" w:eastAsia="ＭＳ 明朝"/>
          <w:sz w:val="21"/>
        </w:rPr>
        <w:t>1</w:t>
      </w:r>
      <w:r>
        <w:rPr>
          <w:rFonts w:hint="eastAsia" w:ascii="ＭＳ 明朝" w:hAnsi="ＭＳ 明朝" w:eastAsia="ＭＳ 明朝"/>
          <w:sz w:val="21"/>
        </w:rPr>
        <w:t>年しかない中で、どのように手続きを進めていくのか。</w:t>
      </w:r>
    </w:p>
    <w:p>
      <w:pPr>
        <w:pStyle w:val="0"/>
        <w:ind w:leftChars="0" w:hanging="210" w:hangingChars="100"/>
        <w:jc w:val="both"/>
        <w:rPr>
          <w:rFonts w:hint="eastAsia" w:ascii="ＭＳ 明朝" w:hAnsi="ＭＳ 明朝" w:eastAsia="ＭＳ 明朝"/>
          <w:sz w:val="21"/>
        </w:rPr>
      </w:pPr>
      <w:r>
        <w:rPr>
          <w:rFonts w:hint="eastAsia" w:ascii="ＭＳ 明朝" w:hAnsi="ＭＳ 明朝" w:eastAsia="ＭＳ 明朝"/>
          <w:b w:val="1"/>
          <w:sz w:val="21"/>
        </w:rPr>
        <w:t>A</w:t>
      </w:r>
      <w:r>
        <w:rPr>
          <w:rFonts w:hint="eastAsia" w:ascii="ＭＳ 明朝" w:hAnsi="ＭＳ 明朝" w:eastAsia="ＭＳ 明朝"/>
          <w:b w:val="1"/>
          <w:sz w:val="21"/>
        </w:rPr>
        <w:t>　</w:t>
      </w:r>
      <w:r>
        <w:rPr>
          <w:rFonts w:hint="eastAsia" w:ascii="ＭＳ 明朝" w:hAnsi="ＭＳ 明朝" w:eastAsia="ＭＳ 明朝"/>
          <w:sz w:val="21"/>
        </w:rPr>
        <w:t>令和</w:t>
      </w:r>
      <w:r>
        <w:rPr>
          <w:rFonts w:hint="eastAsia" w:ascii="ＭＳ 明朝" w:hAnsi="ＭＳ 明朝" w:eastAsia="ＭＳ 明朝"/>
          <w:sz w:val="21"/>
        </w:rPr>
        <w:t>6</w:t>
      </w:r>
      <w:r>
        <w:rPr>
          <w:rFonts w:hint="eastAsia" w:ascii="ＭＳ 明朝" w:hAnsi="ＭＳ 明朝" w:eastAsia="ＭＳ 明朝"/>
          <w:sz w:val="21"/>
        </w:rPr>
        <w:t>年</w:t>
      </w:r>
      <w:r>
        <w:rPr>
          <w:rFonts w:hint="eastAsia" w:ascii="ＭＳ 明朝" w:hAnsi="ＭＳ 明朝" w:eastAsia="ＭＳ 明朝"/>
          <w:sz w:val="21"/>
        </w:rPr>
        <w:t>2</w:t>
      </w:r>
      <w:r>
        <w:rPr>
          <w:rFonts w:hint="eastAsia" w:ascii="ＭＳ 明朝" w:hAnsi="ＭＳ 明朝" w:eastAsia="ＭＳ 明朝"/>
          <w:sz w:val="21"/>
        </w:rPr>
        <w:t>月、</w:t>
      </w:r>
      <w:r>
        <w:rPr>
          <w:rFonts w:hint="eastAsia" w:ascii="ＭＳ 明朝" w:hAnsi="ＭＳ 明朝" w:eastAsia="ＭＳ 明朝"/>
          <w:sz w:val="21"/>
        </w:rPr>
        <w:t>3</w:t>
      </w:r>
      <w:r>
        <w:rPr>
          <w:rFonts w:hint="eastAsia" w:ascii="ＭＳ 明朝" w:hAnsi="ＭＳ 明朝" w:eastAsia="ＭＳ 明朝"/>
          <w:sz w:val="21"/>
        </w:rPr>
        <w:t>月に継続してサウンディング調査をしながら、民間事業者の費用負担やリスク分担など、考えられる事項を整理して、精度の高い公募を行うことで、民間事業者から応募があるようにしていきたい。</w:t>
      </w:r>
    </w:p>
    <w:p>
      <w:pPr>
        <w:pStyle w:val="0"/>
        <w:ind w:leftChars="0" w:hanging="210" w:hangingChars="100"/>
        <w:jc w:val="both"/>
        <w:rPr>
          <w:rFonts w:hint="eastAsia" w:ascii="ＭＳ 明朝" w:hAnsi="ＭＳ 明朝" w:eastAsia="ＭＳ 明朝"/>
          <w:sz w:val="21"/>
        </w:rPr>
      </w:pPr>
      <w:r>
        <w:rPr>
          <w:rFonts w:hint="eastAsia" w:ascii="ＭＳ 明朝" w:hAnsi="ＭＳ 明朝" w:eastAsia="ＭＳ 明朝"/>
          <w:b w:val="1"/>
          <w:sz w:val="21"/>
        </w:rPr>
        <w:t>Q</w:t>
      </w:r>
      <w:r>
        <w:rPr>
          <w:rFonts w:hint="eastAsia" w:ascii="ＭＳ 明朝" w:hAnsi="ＭＳ 明朝" w:eastAsia="ＭＳ 明朝"/>
          <w:sz w:val="21"/>
        </w:rPr>
        <w:t>　温泉施設について、修繕費を負担するのは困難とのことだが、どのくらいの金額を予定しているのか。</w:t>
      </w:r>
    </w:p>
    <w:p>
      <w:pPr>
        <w:pStyle w:val="0"/>
        <w:ind w:leftChars="0" w:hanging="210" w:hangingChars="100"/>
        <w:jc w:val="both"/>
        <w:rPr>
          <w:rFonts w:hint="eastAsia" w:ascii="ＭＳ 明朝" w:hAnsi="ＭＳ 明朝" w:eastAsia="ＭＳ 明朝"/>
          <w:sz w:val="21"/>
        </w:rPr>
      </w:pPr>
      <w:r>
        <w:rPr>
          <w:rFonts w:hint="eastAsia" w:ascii="ＭＳ 明朝" w:hAnsi="ＭＳ 明朝" w:eastAsia="ＭＳ 明朝"/>
          <w:b w:val="1"/>
          <w:sz w:val="21"/>
        </w:rPr>
        <w:t>A</w:t>
      </w:r>
      <w:r>
        <w:rPr>
          <w:rFonts w:hint="eastAsia" w:ascii="ＭＳ 明朝" w:hAnsi="ＭＳ 明朝" w:eastAsia="ＭＳ 明朝"/>
          <w:b w:val="1"/>
          <w:sz w:val="21"/>
        </w:rPr>
        <w:t>　</w:t>
      </w:r>
      <w:r>
        <w:rPr>
          <w:rFonts w:hint="eastAsia" w:ascii="ＭＳ 明朝" w:hAnsi="ＭＳ 明朝" w:eastAsia="ＭＳ 明朝"/>
          <w:sz w:val="21"/>
        </w:rPr>
        <w:t>福祉の家全体の修繕費は約</w:t>
      </w:r>
      <w:r>
        <w:rPr>
          <w:rFonts w:hint="eastAsia" w:ascii="ＭＳ 明朝" w:hAnsi="ＭＳ 明朝" w:eastAsia="ＭＳ 明朝"/>
          <w:sz w:val="21"/>
        </w:rPr>
        <w:t>28</w:t>
      </w:r>
      <w:r>
        <w:rPr>
          <w:rFonts w:hint="eastAsia" w:ascii="ＭＳ 明朝" w:hAnsi="ＭＳ 明朝" w:eastAsia="ＭＳ 明朝"/>
          <w:sz w:val="21"/>
        </w:rPr>
        <w:t>億円、温泉交流施設だけの修繕費でも約</w:t>
      </w:r>
      <w:r>
        <w:rPr>
          <w:rFonts w:hint="eastAsia" w:ascii="ＭＳ 明朝" w:hAnsi="ＭＳ 明朝" w:eastAsia="ＭＳ 明朝"/>
          <w:sz w:val="21"/>
        </w:rPr>
        <w:t>11</w:t>
      </w:r>
      <w:r>
        <w:rPr>
          <w:rFonts w:hint="eastAsia" w:ascii="ＭＳ 明朝" w:hAnsi="ＭＳ 明朝" w:eastAsia="ＭＳ 明朝"/>
          <w:sz w:val="21"/>
        </w:rPr>
        <w:t>億円を見込んでおり、大きな財源が必要となる。　</w:t>
      </w:r>
    </w:p>
    <w:p>
      <w:pPr>
        <w:pStyle w:val="0"/>
        <w:rPr>
          <w:rFonts w:hint="eastAsia" w:ascii="ＭＳ 明朝" w:hAnsi="ＭＳ 明朝" w:eastAsia="ＭＳ 明朝"/>
          <w:b w:val="1"/>
          <w:sz w:val="21"/>
        </w:rPr>
      </w:pPr>
      <w:r>
        <w:rPr>
          <w:rFonts w:hint="eastAsia" w:ascii="ＭＳ 明朝" w:hAnsi="ＭＳ 明朝" w:eastAsia="ＭＳ 明朝"/>
          <w:b w:val="1"/>
          <w:sz w:val="21"/>
        </w:rPr>
        <w:t>採決の結果、賛成多数にて原案のとおり可決</w:t>
      </w:r>
    </w:p>
    <w:p>
      <w:pPr>
        <w:pStyle w:val="0"/>
        <w:ind w:left="1469" w:hanging="1469" w:hangingChars="612"/>
        <w:rPr>
          <w:rFonts w:hint="eastAsia" w:ascii="ＭＳ 明朝" w:hAnsi="ＭＳ 明朝" w:eastAsia="ＭＳ 明朝"/>
          <w:sz w:val="21"/>
        </w:rPr>
      </w:pPr>
    </w:p>
    <w:p>
      <w:pPr>
        <w:pStyle w:val="0"/>
        <w:ind w:left="1475" w:hanging="1475" w:hangingChars="612"/>
        <w:rPr>
          <w:rFonts w:hint="eastAsia" w:ascii="ＭＳ 明朝" w:hAnsi="ＭＳ 明朝" w:eastAsia="ＭＳ 明朝"/>
          <w:b w:val="1"/>
          <w:sz w:val="21"/>
        </w:rPr>
      </w:pPr>
      <w:r>
        <w:rPr>
          <w:rFonts w:hint="eastAsia" w:ascii="ＭＳ 明朝" w:hAnsi="ＭＳ 明朝" w:eastAsia="ＭＳ 明朝"/>
          <w:b w:val="1"/>
          <w:sz w:val="21"/>
        </w:rPr>
        <w:t>指定管理者が利用料金を設定</w:t>
      </w:r>
    </w:p>
    <w:p>
      <w:pPr>
        <w:pStyle w:val="0"/>
        <w:rPr>
          <w:rFonts w:hint="eastAsia" w:ascii="ＭＳ 明朝" w:hAnsi="ＭＳ 明朝" w:eastAsia="ＭＳ 明朝"/>
          <w:b w:val="0"/>
          <w:color w:val="FF0000"/>
          <w:sz w:val="21"/>
        </w:rPr>
      </w:pPr>
      <w:r>
        <w:rPr>
          <w:rFonts w:hint="eastAsia" w:ascii="ＭＳ 明朝" w:hAnsi="ＭＳ 明朝" w:eastAsia="ＭＳ 明朝"/>
          <w:b w:val="0"/>
          <w:color w:val="FF0000"/>
          <w:sz w:val="21"/>
        </w:rPr>
        <w:t>リニモテラス公益施設条例の一部改正</w:t>
      </w:r>
    </w:p>
    <w:p>
      <w:pPr>
        <w:pStyle w:val="0"/>
        <w:rPr>
          <w:rFonts w:hint="eastAsia" w:ascii="ＭＳ 明朝" w:hAnsi="ＭＳ 明朝" w:eastAsia="ＭＳ 明朝"/>
          <w:b w:val="1"/>
          <w:sz w:val="21"/>
          <w:shd w:val="pct15" w:color="auto" w:fill="auto"/>
        </w:rPr>
      </w:pPr>
      <w:r>
        <w:rPr>
          <w:rFonts w:hint="eastAsia" w:ascii="ＭＳ 明朝" w:hAnsi="ＭＳ 明朝" w:eastAsia="ＭＳ 明朝"/>
          <w:b w:val="1"/>
          <w:sz w:val="21"/>
          <w:shd w:val="pct15" w:color="auto" w:fill="auto"/>
        </w:rPr>
        <w:t>議案の概要</w:t>
      </w:r>
    </w:p>
    <w:p>
      <w:pPr>
        <w:pStyle w:val="0"/>
        <w:rPr>
          <w:rFonts w:hint="eastAsia" w:ascii="ＭＳ 明朝" w:hAnsi="ＭＳ 明朝" w:eastAsia="ＭＳ 明朝"/>
          <w:sz w:val="21"/>
          <w:shd w:val="pct15" w:color="auto" w:fill="auto"/>
        </w:rPr>
      </w:pPr>
      <w:r>
        <w:rPr>
          <w:rFonts w:hint="eastAsia" w:ascii="ＭＳ 明朝" w:hAnsi="ＭＳ 明朝" w:eastAsia="ＭＳ 明朝"/>
          <w:sz w:val="21"/>
          <w:shd w:val="pct15" w:color="auto" w:fill="auto"/>
        </w:rPr>
        <w:t>リニモテラス公益施設の利用料金を、条例で規定する使用料の額を上限として、指定管理者が定める規定に改める。</w:t>
      </w:r>
    </w:p>
    <w:p>
      <w:pPr>
        <w:pStyle w:val="0"/>
        <w:rPr>
          <w:rFonts w:hint="eastAsia" w:ascii="ＭＳ 明朝" w:hAnsi="ＭＳ 明朝" w:eastAsia="ＭＳ 明朝"/>
          <w:b w:val="0"/>
          <w:sz w:val="21"/>
        </w:rPr>
      </w:pPr>
      <w:r>
        <w:rPr>
          <w:rFonts w:hint="eastAsia" w:ascii="ＭＳ 明朝" w:hAnsi="ＭＳ 明朝" w:eastAsia="ＭＳ 明朝"/>
          <w:b w:val="1"/>
          <w:sz w:val="21"/>
        </w:rPr>
        <w:t>Q</w:t>
      </w:r>
      <w:r>
        <w:rPr>
          <w:rFonts w:hint="eastAsia" w:ascii="ＭＳ 明朝" w:hAnsi="ＭＳ 明朝" w:eastAsia="ＭＳ 明朝"/>
          <w:b w:val="1"/>
          <w:sz w:val="21"/>
        </w:rPr>
        <w:t>　</w:t>
      </w:r>
      <w:r>
        <w:rPr>
          <w:rFonts w:hint="eastAsia" w:ascii="ＭＳ 明朝" w:hAnsi="ＭＳ 明朝" w:eastAsia="ＭＳ 明朝"/>
          <w:b w:val="0"/>
          <w:sz w:val="21"/>
        </w:rPr>
        <w:t>市長の承認を得て指定管理者が定めるとあるが、承認しない事案はどのようなものか。</w:t>
      </w:r>
    </w:p>
    <w:p>
      <w:pPr>
        <w:pStyle w:val="0"/>
        <w:rPr>
          <w:rFonts w:hint="eastAsia" w:ascii="ＭＳ 明朝" w:hAnsi="ＭＳ 明朝" w:eastAsia="ＭＳ 明朝"/>
          <w:b w:val="1"/>
          <w:sz w:val="21"/>
        </w:rPr>
      </w:pPr>
      <w:r>
        <w:rPr>
          <w:rFonts w:hint="eastAsia" w:ascii="ＭＳ 明朝" w:hAnsi="ＭＳ 明朝" w:eastAsia="ＭＳ 明朝"/>
          <w:b w:val="1"/>
          <w:sz w:val="21"/>
        </w:rPr>
        <w:t>A</w:t>
      </w:r>
      <w:r>
        <w:rPr>
          <w:rFonts w:hint="eastAsia" w:ascii="ＭＳ 明朝" w:hAnsi="ＭＳ 明朝" w:eastAsia="ＭＳ 明朝"/>
          <w:b w:val="1"/>
          <w:sz w:val="21"/>
        </w:rPr>
        <w:t>　</w:t>
      </w:r>
      <w:r>
        <w:rPr>
          <w:rFonts w:hint="eastAsia" w:ascii="ＭＳ 明朝" w:hAnsi="ＭＳ 明朝" w:eastAsia="ＭＳ 明朝"/>
          <w:b w:val="0"/>
          <w:sz w:val="21"/>
        </w:rPr>
        <w:t>常識を越える大幅な値下げ、特定の個人や団体によって利用料金に差が出るような公平性を欠くものなどを想定している。</w:t>
      </w:r>
      <w:bookmarkStart w:id="0" w:name="_Hlk153402587"/>
    </w:p>
    <w:p>
      <w:pPr>
        <w:pStyle w:val="0"/>
        <w:rPr>
          <w:rFonts w:hint="eastAsia" w:ascii="ＭＳ 明朝" w:hAnsi="ＭＳ 明朝" w:eastAsia="ＭＳ 明朝"/>
          <w:b w:val="1"/>
          <w:sz w:val="21"/>
        </w:rPr>
      </w:pPr>
      <w:bookmarkStart w:id="1" w:name="_Hlk160754421"/>
      <w:r>
        <w:rPr>
          <w:rFonts w:hint="eastAsia" w:ascii="ＭＳ 明朝" w:hAnsi="ＭＳ 明朝" w:eastAsia="ＭＳ 明朝"/>
          <w:b w:val="1"/>
          <w:sz w:val="21"/>
        </w:rPr>
        <w:t>採決の結果、賛成全員にて原案のとおり可決</w:t>
      </w:r>
      <w:bookmarkEnd w:id="0"/>
    </w:p>
    <w:p>
      <w:pPr>
        <w:pStyle w:val="0"/>
        <w:rPr>
          <w:rFonts w:hint="eastAsia" w:ascii="ＭＳ 明朝" w:hAnsi="ＭＳ 明朝" w:eastAsia="ＭＳ 明朝"/>
          <w:b w:val="1"/>
          <w:sz w:val="21"/>
        </w:rPr>
      </w:pPr>
      <w:bookmarkEnd w:id="1"/>
    </w:p>
    <w:p>
      <w:pPr>
        <w:pStyle w:val="0"/>
        <w:rPr>
          <w:rFonts w:hint="eastAsia" w:ascii="ＭＳ 明朝" w:hAnsi="ＭＳ 明朝" w:eastAsia="ＭＳ 明朝"/>
          <w:b w:val="1"/>
          <w:sz w:val="21"/>
        </w:rPr>
      </w:pPr>
      <w:r>
        <w:rPr>
          <w:rFonts w:hint="eastAsia" w:ascii="ＭＳ 明朝" w:hAnsi="ＭＳ 明朝" w:eastAsia="ＭＳ 明朝"/>
          <w:b w:val="1"/>
          <w:sz w:val="21"/>
        </w:rPr>
        <w:t>新たに古戦場ガイダンス施設を建設</w:t>
      </w:r>
    </w:p>
    <w:p>
      <w:pPr>
        <w:pStyle w:val="0"/>
        <w:rPr>
          <w:rFonts w:hint="eastAsia" w:ascii="ＭＳ 明朝" w:hAnsi="ＭＳ 明朝" w:eastAsia="ＭＳ 明朝"/>
          <w:b w:val="0"/>
          <w:color w:val="FF0000"/>
          <w:sz w:val="21"/>
        </w:rPr>
      </w:pPr>
      <w:r>
        <w:rPr>
          <w:rFonts w:hint="eastAsia" w:ascii="ＭＳ 明朝" w:hAnsi="ＭＳ 明朝" w:eastAsia="ＭＳ 明朝"/>
          <w:b w:val="0"/>
          <w:color w:val="FF0000"/>
          <w:sz w:val="21"/>
        </w:rPr>
        <w:t>史跡長久手古戦場ガイダンス施設建設工事（ゼロ債務）請負契約の締結</w:t>
      </w:r>
    </w:p>
    <w:p>
      <w:pPr>
        <w:pStyle w:val="0"/>
        <w:rPr>
          <w:rFonts w:hint="eastAsia" w:ascii="ＭＳ 明朝" w:hAnsi="ＭＳ 明朝" w:eastAsia="ＭＳ 明朝"/>
          <w:b w:val="1"/>
          <w:sz w:val="21"/>
          <w:shd w:val="pct15" w:color="auto" w:fill="auto"/>
        </w:rPr>
      </w:pPr>
      <w:r>
        <w:rPr>
          <w:rFonts w:hint="eastAsia" w:ascii="ＭＳ 明朝" w:hAnsi="ＭＳ 明朝" w:eastAsia="ＭＳ 明朝"/>
          <w:b w:val="1"/>
          <w:sz w:val="21"/>
          <w:shd w:val="pct15" w:color="auto" w:fill="auto"/>
        </w:rPr>
        <w:t>議案の概要</w:t>
      </w:r>
    </w:p>
    <w:p>
      <w:pPr>
        <w:pStyle w:val="0"/>
        <w:rPr>
          <w:rFonts w:hint="eastAsia" w:ascii="ＭＳ 明朝" w:hAnsi="ＭＳ 明朝" w:eastAsia="ＭＳ 明朝"/>
          <w:sz w:val="21"/>
          <w:shd w:val="pct15" w:color="auto" w:fill="auto"/>
        </w:rPr>
      </w:pPr>
      <w:r>
        <w:rPr>
          <w:rFonts w:hint="eastAsia" w:ascii="ＭＳ 明朝" w:hAnsi="ＭＳ 明朝" w:eastAsia="ＭＳ 明朝"/>
          <w:sz w:val="21"/>
          <w:shd w:val="pct15" w:color="auto" w:fill="auto"/>
        </w:rPr>
        <w:t>工事の概要　鉄筋コンクリート造一部木造、地上</w:t>
      </w:r>
      <w:r>
        <w:rPr>
          <w:rFonts w:hint="eastAsia" w:ascii="ＭＳ 明朝" w:hAnsi="ＭＳ 明朝" w:eastAsia="ＭＳ 明朝"/>
          <w:sz w:val="21"/>
          <w:shd w:val="pct15" w:color="auto" w:fill="auto"/>
        </w:rPr>
        <w:t>1</w:t>
      </w:r>
      <w:r>
        <w:rPr>
          <w:rFonts w:hint="eastAsia" w:ascii="ＭＳ 明朝" w:hAnsi="ＭＳ 明朝" w:eastAsia="ＭＳ 明朝"/>
          <w:sz w:val="21"/>
          <w:shd w:val="pct15" w:color="auto" w:fill="auto"/>
        </w:rPr>
        <w:t>階、地下</w:t>
      </w:r>
      <w:r>
        <w:rPr>
          <w:rFonts w:hint="eastAsia" w:ascii="ＭＳ 明朝" w:hAnsi="ＭＳ 明朝" w:eastAsia="ＭＳ 明朝"/>
          <w:sz w:val="21"/>
          <w:shd w:val="pct15" w:color="auto" w:fill="auto"/>
        </w:rPr>
        <w:t>1</w:t>
      </w:r>
      <w:r>
        <w:rPr>
          <w:rFonts w:hint="eastAsia" w:ascii="ＭＳ 明朝" w:hAnsi="ＭＳ 明朝" w:eastAsia="ＭＳ 明朝"/>
          <w:sz w:val="21"/>
          <w:shd w:val="pct15" w:color="auto" w:fill="auto"/>
        </w:rPr>
        <w:t>階建て</w:t>
      </w:r>
    </w:p>
    <w:p>
      <w:pPr>
        <w:pStyle w:val="0"/>
        <w:tabs>
          <w:tab w:val="left" w:leader="none" w:pos="7337"/>
        </w:tabs>
        <w:rPr>
          <w:rFonts w:hint="eastAsia" w:ascii="ＭＳ 明朝" w:hAnsi="ＭＳ 明朝" w:eastAsia="ＭＳ 明朝"/>
          <w:sz w:val="21"/>
          <w:shd w:val="pct15" w:color="auto" w:fill="auto"/>
        </w:rPr>
      </w:pPr>
      <w:r>
        <w:rPr>
          <w:rFonts w:hint="eastAsia" w:ascii="ＭＳ 明朝" w:hAnsi="ＭＳ 明朝" w:eastAsia="ＭＳ 明朝"/>
          <w:sz w:val="21"/>
          <w:shd w:val="pct15" w:color="auto" w:fill="auto"/>
        </w:rPr>
        <w:t>請負契約金額　</w:t>
      </w:r>
      <w:r>
        <w:rPr>
          <w:rFonts w:hint="eastAsia" w:ascii="ＭＳ 明朝" w:hAnsi="ＭＳ 明朝" w:eastAsia="ＭＳ 明朝"/>
          <w:sz w:val="21"/>
          <w:shd w:val="pct15" w:color="auto" w:fill="auto"/>
        </w:rPr>
        <w:t>5</w:t>
      </w:r>
      <w:r>
        <w:rPr>
          <w:rFonts w:hint="eastAsia" w:ascii="ＭＳ 明朝" w:hAnsi="ＭＳ 明朝" w:eastAsia="ＭＳ 明朝"/>
          <w:sz w:val="21"/>
          <w:shd w:val="pct15" w:color="auto" w:fill="auto"/>
        </w:rPr>
        <w:t>億</w:t>
      </w:r>
      <w:r>
        <w:rPr>
          <w:rFonts w:hint="eastAsia" w:ascii="ＭＳ 明朝" w:hAnsi="ＭＳ 明朝" w:eastAsia="ＭＳ 明朝"/>
          <w:sz w:val="21"/>
          <w:shd w:val="pct15" w:color="auto" w:fill="auto"/>
        </w:rPr>
        <w:t>3,889</w:t>
      </w:r>
      <w:r>
        <w:rPr>
          <w:rFonts w:hint="eastAsia" w:ascii="ＭＳ 明朝" w:hAnsi="ＭＳ 明朝" w:eastAsia="ＭＳ 明朝"/>
          <w:sz w:val="21"/>
          <w:shd w:val="pct15" w:color="auto" w:fill="auto"/>
        </w:rPr>
        <w:t>万円</w:t>
      </w:r>
    </w:p>
    <w:p>
      <w:pPr>
        <w:pStyle w:val="0"/>
        <w:tabs>
          <w:tab w:val="left" w:leader="none" w:pos="7337"/>
        </w:tabs>
        <w:rPr>
          <w:rFonts w:hint="eastAsia" w:ascii="ＭＳ 明朝" w:hAnsi="ＭＳ 明朝" w:eastAsia="ＭＳ 明朝"/>
          <w:sz w:val="21"/>
        </w:rPr>
      </w:pPr>
      <w:r>
        <w:rPr>
          <w:rFonts w:hint="eastAsia" w:ascii="ＭＳ 明朝" w:hAnsi="ＭＳ 明朝" w:eastAsia="ＭＳ 明朝"/>
          <w:sz w:val="21"/>
          <w:shd w:val="pct15" w:color="auto" w:fill="auto"/>
        </w:rPr>
        <w:t>請負契約者　株式会社宇佐美組名古屋支店</w:t>
      </w:r>
    </w:p>
    <w:p>
      <w:pPr>
        <w:pStyle w:val="0"/>
        <w:rPr>
          <w:rFonts w:hint="eastAsia" w:ascii="ＭＳ 明朝" w:hAnsi="ＭＳ 明朝" w:eastAsia="ＭＳ 明朝"/>
          <w:b w:val="1"/>
          <w:sz w:val="21"/>
        </w:rPr>
      </w:pPr>
      <w:r>
        <w:rPr>
          <w:rFonts w:hint="eastAsia" w:ascii="ＭＳ 明朝" w:hAnsi="ＭＳ 明朝" w:eastAsia="ＭＳ 明朝"/>
          <w:b w:val="1"/>
          <w:sz w:val="21"/>
        </w:rPr>
        <w:t>Q</w:t>
      </w:r>
      <w:r>
        <w:rPr>
          <w:rFonts w:hint="eastAsia" w:ascii="ＭＳ 明朝" w:hAnsi="ＭＳ 明朝" w:eastAsia="ＭＳ 明朝"/>
          <w:b w:val="0"/>
          <w:sz w:val="21"/>
        </w:rPr>
        <w:t>　ガイダンス施設建設工事の完了時期と施設の運営管理はどうするのか。</w:t>
      </w:r>
    </w:p>
    <w:p>
      <w:pPr>
        <w:pStyle w:val="0"/>
        <w:rPr>
          <w:rFonts w:hint="eastAsia" w:ascii="ＭＳ 明朝" w:hAnsi="ＭＳ 明朝" w:eastAsia="ＭＳ 明朝"/>
          <w:b w:val="0"/>
          <w:sz w:val="21"/>
        </w:rPr>
      </w:pPr>
      <w:r>
        <w:rPr>
          <w:rFonts w:hint="eastAsia" w:ascii="ＭＳ 明朝" w:hAnsi="ＭＳ 明朝" w:eastAsia="ＭＳ 明朝"/>
          <w:b w:val="1"/>
          <w:sz w:val="21"/>
        </w:rPr>
        <w:t>A</w:t>
      </w:r>
      <w:r>
        <w:rPr>
          <w:rFonts w:hint="eastAsia" w:ascii="ＭＳ 明朝" w:hAnsi="ＭＳ 明朝" w:eastAsia="ＭＳ 明朝"/>
          <w:b w:val="0"/>
          <w:sz w:val="21"/>
        </w:rPr>
        <w:t>　令和</w:t>
      </w:r>
      <w:r>
        <w:rPr>
          <w:rFonts w:hint="eastAsia" w:ascii="ＭＳ 明朝" w:hAnsi="ＭＳ 明朝" w:eastAsia="ＭＳ 明朝"/>
          <w:b w:val="0"/>
          <w:sz w:val="21"/>
        </w:rPr>
        <w:t>7</w:t>
      </w:r>
      <w:r>
        <w:rPr>
          <w:rFonts w:hint="eastAsia" w:ascii="ＭＳ 明朝" w:hAnsi="ＭＳ 明朝" w:eastAsia="ＭＳ 明朝"/>
          <w:b w:val="0"/>
          <w:sz w:val="21"/>
        </w:rPr>
        <w:t>年</w:t>
      </w:r>
      <w:r>
        <w:rPr>
          <w:rFonts w:hint="eastAsia" w:ascii="ＭＳ 明朝" w:hAnsi="ＭＳ 明朝" w:eastAsia="ＭＳ 明朝"/>
          <w:b w:val="0"/>
          <w:sz w:val="21"/>
        </w:rPr>
        <w:t>6</w:t>
      </w:r>
      <w:r>
        <w:rPr>
          <w:rFonts w:hint="eastAsia" w:ascii="ＭＳ 明朝" w:hAnsi="ＭＳ 明朝" w:eastAsia="ＭＳ 明朝"/>
          <w:b w:val="0"/>
          <w:sz w:val="21"/>
        </w:rPr>
        <w:t>月末の完了を予定している。運営管理は、サウンディング調査を実施し、その結果を踏まえて総合的に判断していく。</w:t>
      </w:r>
    </w:p>
    <w:p>
      <w:pPr>
        <w:pStyle w:val="0"/>
        <w:rPr>
          <w:rFonts w:hint="eastAsia" w:ascii="ＭＳ 明朝" w:hAnsi="ＭＳ 明朝" w:eastAsia="ＭＳ 明朝"/>
          <w:b w:val="1"/>
          <w:sz w:val="21"/>
        </w:rPr>
      </w:pPr>
      <w:r>
        <w:rPr>
          <w:rFonts w:hint="eastAsia" w:ascii="ＭＳ 明朝" w:hAnsi="ＭＳ 明朝" w:eastAsia="ＭＳ 明朝"/>
          <w:b w:val="1"/>
          <w:sz w:val="21"/>
        </w:rPr>
        <w:t>Q</w:t>
      </w:r>
      <w:r>
        <w:rPr>
          <w:rFonts w:hint="eastAsia" w:ascii="ＭＳ 明朝" w:hAnsi="ＭＳ 明朝" w:eastAsia="ＭＳ 明朝"/>
          <w:b w:val="1"/>
          <w:sz w:val="21"/>
        </w:rPr>
        <w:t>　</w:t>
      </w:r>
      <w:r>
        <w:rPr>
          <w:rFonts w:hint="eastAsia" w:ascii="ＭＳ 明朝" w:hAnsi="ＭＳ 明朝" w:eastAsia="ＭＳ 明朝"/>
          <w:b w:val="0"/>
          <w:sz w:val="21"/>
        </w:rPr>
        <w:t>材料費が高騰している状況だが、工事中に増額の補正予算を組むことはないか。</w:t>
      </w:r>
    </w:p>
    <w:p>
      <w:pPr>
        <w:pStyle w:val="0"/>
        <w:rPr>
          <w:rFonts w:hint="eastAsia" w:ascii="ＭＳ 明朝" w:hAnsi="ＭＳ 明朝" w:eastAsia="ＭＳ 明朝"/>
          <w:sz w:val="21"/>
        </w:rPr>
      </w:pPr>
      <w:r>
        <w:rPr>
          <w:rFonts w:hint="eastAsia" w:ascii="ＭＳ 明朝" w:hAnsi="ＭＳ 明朝" w:eastAsia="ＭＳ 明朝"/>
          <w:b w:val="1"/>
          <w:sz w:val="21"/>
        </w:rPr>
        <w:t>A</w:t>
      </w:r>
      <w:r>
        <w:rPr>
          <w:rFonts w:hint="eastAsia" w:ascii="ＭＳ 明朝" w:hAnsi="ＭＳ 明朝" w:eastAsia="ＭＳ 明朝"/>
          <w:b w:val="1"/>
          <w:sz w:val="21"/>
        </w:rPr>
        <w:t>　</w:t>
      </w:r>
      <w:r>
        <w:rPr>
          <w:rFonts w:hint="eastAsia" w:ascii="ＭＳ 明朝" w:hAnsi="ＭＳ 明朝" w:eastAsia="ＭＳ 明朝"/>
          <w:b w:val="0"/>
          <w:sz w:val="21"/>
        </w:rPr>
        <w:t>物価高騰を受けて増額の補正予算を計上した上で入札を実施しており、これ以上の増額は現時点では見込んでいない。</w:t>
      </w:r>
    </w:p>
    <w:p>
      <w:pPr>
        <w:pStyle w:val="0"/>
        <w:rPr>
          <w:rFonts w:hint="eastAsia" w:ascii="ＭＳ 明朝" w:hAnsi="ＭＳ 明朝" w:eastAsia="ＭＳ 明朝"/>
          <w:b w:val="1"/>
          <w:sz w:val="21"/>
        </w:rPr>
      </w:pPr>
      <w:r>
        <w:rPr>
          <w:rFonts w:hint="eastAsia" w:ascii="ＭＳ 明朝" w:hAnsi="ＭＳ 明朝" w:eastAsia="ＭＳ 明朝"/>
          <w:b w:val="1"/>
          <w:sz w:val="21"/>
        </w:rPr>
        <w:t>採決の結果、賛成全員にて原案のとおり可決</w:t>
      </w:r>
    </w:p>
    <w:p>
      <w:pPr>
        <w:pStyle w:val="0"/>
        <w:rPr>
          <w:rFonts w:hint="eastAsia" w:ascii="ＭＳ 明朝" w:hAnsi="ＭＳ 明朝" w:eastAsia="ＭＳ 明朝"/>
          <w:b w:val="1"/>
          <w:sz w:val="21"/>
        </w:rPr>
      </w:pPr>
    </w:p>
    <w:p>
      <w:pPr>
        <w:pStyle w:val="0"/>
        <w:rPr>
          <w:rFonts w:hint="eastAsia" w:ascii="ＭＳ 明朝" w:hAnsi="ＭＳ 明朝" w:eastAsia="ＭＳ 明朝"/>
          <w:b w:val="1"/>
          <w:sz w:val="21"/>
        </w:rPr>
      </w:pPr>
      <w:r>
        <w:rPr>
          <w:rFonts w:hint="eastAsia" w:ascii="ＭＳ 明朝" w:hAnsi="ＭＳ 明朝" w:eastAsia="ＭＳ 明朝"/>
          <w:b w:val="1"/>
          <w:sz w:val="21"/>
        </w:rPr>
        <w:t>写真キャプション：ガイダンス施設のイメージパース</w:t>
      </w:r>
      <w:bookmarkStart w:id="2" w:name="_GoBack"/>
      <w:bookmarkEnd w:id="2"/>
    </w:p>
    <w:sectPr>
      <w:pgSz w:w="11906" w:h="16838"/>
      <w:pgMar w:top="1440" w:right="1080" w:bottom="1440" w:left="1080" w:header="851" w:footer="992" w:gutter="0"/>
      <w:cols w:space="720"/>
      <w:textDirection w:val="lrTb"/>
      <w:docGrid w:type="lines"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255</TotalTime>
  <Pages>2</Pages>
  <Words>35</Words>
  <Characters>1127</Characters>
  <Application>JUST Note</Application>
  <Lines>49</Lines>
  <Paragraphs>35</Paragraphs>
  <CharactersWithSpaces>1144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野村 ひろし</dc:creator>
  <cp:lastModifiedBy>佐藤 有美</cp:lastModifiedBy>
  <dcterms:created xsi:type="dcterms:W3CDTF">2024-03-07T06:39:00Z</dcterms:created>
  <dcterms:modified xsi:type="dcterms:W3CDTF">2024-04-19T01:08:51Z</dcterms:modified>
  <cp:revision>60</cp:revision>
</cp:coreProperties>
</file>