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第１１号様式（第１７条関係）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auto"/>
          <w:sz w:val="22"/>
          <w:u w:val="none" w:color="auto"/>
          <w:shd w:val="clear" w:color="auto" w:fill="auto"/>
        </w:rPr>
        <w:t>長久手市医療的ケア児在宅レスパイト事業請求書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年　　月　　日　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長久手市長　様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所在地　　　　　　　　　　　　</w:t>
      </w:r>
    </w:p>
    <w:p>
      <w:pPr>
        <w:pStyle w:val="0"/>
        <w:wordWrap w:val="0"/>
        <w:ind w:right="420" w:rightChars="200"/>
        <w:jc w:val="right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名称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　下記のとおり請求します。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　　請求額　　　　　　　　　　　　円　（　　　　月分）</w:t>
      </w:r>
    </w:p>
    <w:tbl>
      <w:tblPr>
        <w:tblStyle w:val="19"/>
        <w:tblpPr w:leftFromText="142" w:rightFromText="142" w:topFromText="0" w:bottomFromText="0" w:vertAnchor="text" w:horzAnchor="text" w:tblpX="206" w:tblpY="333"/>
        <w:tblOverlap w:val="never"/>
        <w:tblW w:w="7107" w:type="auto"/>
        <w:tblLayout w:type="fixed"/>
        <w:tblLook w:firstRow="1" w:lastRow="0" w:firstColumn="1" w:lastColumn="0" w:noHBand="0" w:noVBand="1" w:val="04A0"/>
      </w:tblPr>
      <w:tblGrid>
        <w:gridCol w:w="3990"/>
        <w:gridCol w:w="3117"/>
      </w:tblGrid>
      <w:tr>
        <w:trPr/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  <w:t>利用時間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  <w:t>時間以上、３０分単位での請求）</w:t>
            </w:r>
          </w:p>
        </w:tc>
        <w:tc>
          <w:tcPr>
            <w:tcW w:w="311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shd w:val="clear" w:color="auto" w:fill="auto"/>
              </w:rPr>
              <w:t>　　　　時間　　　　　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　　　　　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highlight w:val="none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　　※　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1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時間当たりの単価　　９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,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９００円（３０分当たりの単価　　４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,</w:t>
      </w: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>９５０円）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shd w:val="clear" w:color="auto" w:fill="auto"/>
        </w:rPr>
        <w:t>支払口座</w:t>
      </w:r>
    </w:p>
    <w:tbl>
      <w:tblPr>
        <w:tblStyle w:val="21"/>
        <w:tblW w:w="0" w:type="auto"/>
        <w:jc w:val="left"/>
        <w:tblInd w:w="-84" w:type="dxa"/>
        <w:tblLayout w:type="fixed"/>
        <w:tblLook w:firstRow="0" w:lastRow="0" w:firstColumn="0" w:lastColumn="0" w:noHBand="1" w:noVBand="1" w:val="0600"/>
      </w:tblPr>
      <w:tblGrid>
        <w:gridCol w:w="1498"/>
        <w:gridCol w:w="1910"/>
        <w:gridCol w:w="2472"/>
        <w:gridCol w:w="3360"/>
      </w:tblGrid>
      <w:tr>
        <w:trPr>
          <w:trHeight w:val="510" w:hRule="atLeast"/>
        </w:trPr>
        <w:tc>
          <w:tcPr>
            <w:tcW w:w="14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金融機関名</w:t>
            </w:r>
          </w:p>
        </w:tc>
        <w:tc>
          <w:tcPr>
            <w:tcW w:w="7742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10" w:hRule="atLeast"/>
        </w:trPr>
        <w:tc>
          <w:tcPr>
            <w:tcW w:w="14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支店名</w:t>
            </w:r>
          </w:p>
        </w:tc>
        <w:tc>
          <w:tcPr>
            <w:tcW w:w="19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口座番号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10" w:hRule="atLeast"/>
        </w:trPr>
        <w:tc>
          <w:tcPr>
            <w:tcW w:w="149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預金種別</w:t>
            </w:r>
          </w:p>
        </w:tc>
        <w:tc>
          <w:tcPr>
            <w:tcW w:w="19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  <w:tc>
          <w:tcPr>
            <w:tcW w:w="2472" w:type="dxa"/>
            <w:vAlign w:val="center"/>
          </w:tcPr>
          <w:p>
            <w:pPr>
              <w:pStyle w:val="0"/>
              <w:ind w:right="-317" w:rightChars="-151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口座名義人（カナ）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FF0000"/>
          <w:sz w:val="22"/>
          <w:shd w:val="clear" w:color="auto" w:fill="auto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9"/>
  <w:drawingGridHorizontalSpacing w:val="210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Closing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 w:customStyle="1">
    <w:name w:val="表（シンプル 2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>
        <w:tcBorders>
          <w:right w:val="single" w:color="000000" w:sz="12" w:space="0"/>
        </w:tcBorders>
      </w:tcPr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3550</TotalTime>
  <Pages>1</Pages>
  <Words>3</Words>
  <Characters>155</Characters>
  <Application>JUST Note</Application>
  <Lines>32</Lines>
  <Paragraphs>19</Paragraphs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梅本 直哉</dc:creator>
  <cp:lastModifiedBy>加納 由果</cp:lastModifiedBy>
  <cp:lastPrinted>2025-01-15T06:50:18Z</cp:lastPrinted>
  <dcterms:created xsi:type="dcterms:W3CDTF">2020-07-19T01:42:00Z</dcterms:created>
  <dcterms:modified xsi:type="dcterms:W3CDTF">2026-02-27T01:34:51Z</dcterms:modified>
  <cp:revision>269</cp:revision>
</cp:coreProperties>
</file>