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firstLine="240" w:firstLineChars="100"/>
        <w:jc w:val="center"/>
        <w:rPr>
          <w:rFonts w:hint="eastAsia" w:ascii="ＭＳ 明朝" w:hAnsi="ＭＳ 明朝"/>
          <w:b w:val="0"/>
          <w:color w:val="auto"/>
          <w:sz w:val="24"/>
          <w:highlight w:val="none"/>
        </w:rPr>
      </w:pPr>
    </w:p>
    <w:p>
      <w:pPr>
        <w:pStyle w:val="0"/>
        <w:spacing w:line="360" w:lineRule="exact"/>
        <w:ind w:firstLine="240" w:firstLineChars="100"/>
        <w:jc w:val="center"/>
        <w:rPr>
          <w:rFonts w:hint="eastAsia" w:ascii="ＭＳ 明朝" w:hAnsi="ＭＳ 明朝"/>
          <w:b w:val="0"/>
          <w:color w:val="auto"/>
          <w:sz w:val="24"/>
          <w:highlight w:val="none"/>
        </w:rPr>
      </w:pPr>
      <w:r>
        <w:rPr>
          <w:rFonts w:hint="eastAsia" w:ascii="ＭＳ 明朝" w:hAnsi="ＭＳ 明朝"/>
          <w:b w:val="0"/>
          <w:color w:val="auto"/>
          <w:sz w:val="24"/>
          <w:highlight w:val="none"/>
        </w:rPr>
        <w:t>長久手市児童発達支援センター指定管理者募集要項</w:t>
      </w:r>
    </w:p>
    <w:p>
      <w:pPr>
        <w:pStyle w:val="0"/>
        <w:spacing w:line="360" w:lineRule="exact"/>
        <w:rPr>
          <w:rFonts w:hint="eastAsia" w:ascii="ＭＳ 明朝" w:hAnsi="ＭＳ 明朝"/>
          <w:color w:val="auto"/>
          <w:sz w:val="24"/>
          <w:highlight w:val="none"/>
        </w:rPr>
      </w:pPr>
    </w:p>
    <w:p>
      <w:pPr>
        <w:pStyle w:val="0"/>
        <w:spacing w:line="360" w:lineRule="exact"/>
        <w:rPr>
          <w:rFonts w:hint="eastAsia" w:ascii="ＭＳ 明朝" w:hAnsi="ＭＳ 明朝"/>
          <w:b w:val="1"/>
          <w:color w:val="auto"/>
          <w:sz w:val="24"/>
          <w:highlight w:val="none"/>
        </w:rPr>
      </w:pPr>
      <w:r>
        <w:rPr>
          <w:rFonts w:hint="eastAsia" w:ascii="ＭＳ 明朝" w:hAnsi="ＭＳ 明朝"/>
          <w:b w:val="1"/>
          <w:color w:val="auto"/>
          <w:sz w:val="24"/>
          <w:highlight w:val="none"/>
        </w:rPr>
        <w:t>（趣旨）</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長久手市（以下｢市｣という。）は、長久手市児童発達支援センターについて、より効果的で効率的な管理運営を進め、</w:t>
      </w:r>
      <w:bookmarkStart w:id="0" w:name="_GoBack"/>
      <w:bookmarkEnd w:id="0"/>
      <w:r>
        <w:rPr>
          <w:rFonts w:hint="eastAsia" w:ascii="ＭＳ 明朝" w:hAnsi="ＭＳ 明朝"/>
          <w:color w:val="auto"/>
          <w:sz w:val="24"/>
          <w:highlight w:val="none"/>
        </w:rPr>
        <w:t>住民サービスの向上を図るため、地方自治法（昭和２２年法律第６７号）第２４４条の２第３項、</w:t>
      </w:r>
      <w:r>
        <w:rPr>
          <w:rFonts w:hint="eastAsia" w:ascii="ＭＳ 明朝" w:hAnsi="ＭＳ 明朝"/>
          <w:color w:val="auto"/>
          <w:sz w:val="24"/>
          <w:highlight w:val="none"/>
          <w:u w:val="none" w:color="auto"/>
        </w:rPr>
        <w:t>長久手市児童発達支援センター条例（令和２年長久手市条例第１１号。以下｢条例｣という。）及び長久手市児童発達支援センター条例施行規則（令和２年長久手市規則第９号。</w:t>
      </w:r>
      <w:r>
        <w:rPr>
          <w:rFonts w:hint="eastAsia" w:ascii="ＭＳ 明朝" w:hAnsi="ＭＳ 明朝"/>
          <w:color w:val="auto"/>
          <w:sz w:val="24"/>
          <w:highlight w:val="none"/>
        </w:rPr>
        <w:t>以下｢規則｣という。）の規定に基づき、次のとおり長久手市児童発達支援センター（以下｢センター｣という。）の管理運営に関する業務を行う指定管理者を募集します。</w:t>
      </w:r>
    </w:p>
    <w:p>
      <w:pPr>
        <w:pStyle w:val="0"/>
        <w:spacing w:line="360" w:lineRule="exact"/>
        <w:rPr>
          <w:rFonts w:hint="eastAsia" w:ascii="ＭＳ 明朝" w:hAnsi="ＭＳ 明朝"/>
          <w:color w:val="auto"/>
          <w:sz w:val="24"/>
          <w:highlight w:val="none"/>
        </w:rPr>
      </w:pPr>
    </w:p>
    <w:p>
      <w:pPr>
        <w:pStyle w:val="0"/>
        <w:numPr>
          <w:numId w:val="0"/>
        </w:numPr>
        <w:spacing w:line="360" w:lineRule="exact"/>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第１　施設の概要</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１　名称　　</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長久手市児童発達支援センター</w:t>
      </w:r>
    </w:p>
    <w:p>
      <w:pPr>
        <w:pStyle w:val="0"/>
        <w:spacing w:line="360" w:lineRule="exact"/>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（事業所名称：長久手市児童発達支援センター　こぐまっこ）</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２　設置目的・役割</w:t>
      </w:r>
    </w:p>
    <w:p>
      <w:pPr>
        <w:pStyle w:val="0"/>
        <w:spacing w:line="360" w:lineRule="exact"/>
        <w:ind w:leftChars="0" w:hanging="449" w:hangingChars="187"/>
        <w:rPr>
          <w:rFonts w:hint="eastAsia" w:ascii="ＭＳ 明朝" w:hAnsi="ＭＳ 明朝"/>
          <w:color w:val="auto"/>
          <w:sz w:val="24"/>
          <w:highlight w:val="none"/>
        </w:rPr>
      </w:pPr>
      <w:r>
        <w:rPr>
          <w:rFonts w:hint="eastAsia" w:ascii="ＭＳ 明朝" w:hAnsi="ＭＳ 明朝"/>
          <w:color w:val="auto"/>
          <w:sz w:val="24"/>
          <w:highlight w:val="none"/>
        </w:rPr>
        <w:t>　　　児童福祉法第４条第２項に規定する障害児又はその疑いのある児童を日々保護者の下から通わせて、日常生活における基本的動作の指導、独立自活に必要な知識技能の付与又は集団生活への適応のための訓練を提供するため、センターを設置する。</w:t>
      </w:r>
    </w:p>
    <w:p>
      <w:pPr>
        <w:pStyle w:val="0"/>
        <w:spacing w:line="360" w:lineRule="exact"/>
        <w:ind w:leftChars="0" w:hanging="449" w:hangingChars="187"/>
        <w:rPr>
          <w:rFonts w:hint="eastAsia" w:ascii="ＭＳ 明朝" w:hAnsi="ＭＳ 明朝"/>
          <w:color w:val="auto"/>
          <w:sz w:val="24"/>
          <w:highlight w:val="none"/>
        </w:rPr>
      </w:pPr>
      <w:r>
        <w:rPr>
          <w:rFonts w:hint="eastAsia" w:ascii="ＭＳ 明朝" w:hAnsi="ＭＳ 明朝"/>
          <w:color w:val="auto"/>
          <w:sz w:val="24"/>
          <w:highlight w:val="none"/>
        </w:rPr>
        <w:t>　３　沿革</w:t>
      </w:r>
    </w:p>
    <w:p>
      <w:pPr>
        <w:pStyle w:val="0"/>
        <w:spacing w:line="360" w:lineRule="exact"/>
        <w:ind w:leftChars="0" w:hanging="449" w:hangingChars="187"/>
        <w:rPr>
          <w:rFonts w:hint="eastAsia" w:ascii="ＭＳ 明朝" w:hAnsi="ＭＳ 明朝"/>
          <w:color w:val="auto"/>
          <w:sz w:val="24"/>
          <w:highlight w:val="none"/>
        </w:rPr>
      </w:pPr>
      <w:r>
        <w:rPr>
          <w:rFonts w:hint="eastAsia" w:ascii="ＭＳ 明朝" w:hAnsi="ＭＳ 明朝"/>
          <w:color w:val="auto"/>
          <w:sz w:val="24"/>
          <w:highlight w:val="none"/>
        </w:rPr>
        <w:t>　　　令和３年１０月１日　開設（指定管理者による運営）</w:t>
      </w:r>
    </w:p>
    <w:p>
      <w:pPr>
        <w:pStyle w:val="0"/>
        <w:spacing w:line="36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４　所在地</w:t>
      </w:r>
    </w:p>
    <w:p>
      <w:pPr>
        <w:pStyle w:val="0"/>
        <w:spacing w:line="360" w:lineRule="exact"/>
        <w:ind w:leftChars="0" w:hanging="449" w:hangingChars="187"/>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color w:val="auto"/>
          <w:sz w:val="24"/>
          <w:highlight w:val="none"/>
        </w:rPr>
        <w:t>長久手市前熊前山１７３番地３</w:t>
      </w:r>
    </w:p>
    <w:p>
      <w:pPr>
        <w:pStyle w:val="0"/>
        <w:spacing w:line="360" w:lineRule="exact"/>
        <w:ind w:leftChars="0" w:hanging="449" w:hangingChars="187"/>
        <w:rPr>
          <w:rFonts w:hint="eastAsia" w:ascii="ＭＳ 明朝" w:hAnsi="ＭＳ 明朝"/>
          <w:color w:val="auto"/>
          <w:sz w:val="24"/>
          <w:highlight w:val="none"/>
        </w:rPr>
      </w:pPr>
      <w:r>
        <w:rPr>
          <w:rFonts w:hint="eastAsia"/>
          <w:color w:val="auto"/>
          <w:sz w:val="24"/>
          <w:highlight w:val="none"/>
        </w:rPr>
        <w:t>　　　※資料１「案内図」参照</w:t>
      </w:r>
    </w:p>
    <w:p>
      <w:pPr>
        <w:pStyle w:val="0"/>
        <w:spacing w:line="360" w:lineRule="exact"/>
        <w:rPr>
          <w:rFonts w:hint="eastAsia" w:ascii="ＭＳ 明朝" w:hAnsi="ＭＳ 明朝"/>
          <w:color w:val="auto"/>
          <w:sz w:val="24"/>
          <w:highlight w:val="none"/>
        </w:rPr>
      </w:pPr>
      <w:r>
        <w:rPr>
          <w:rFonts w:hint="eastAsia"/>
          <w:color w:val="auto"/>
          <w:sz w:val="24"/>
          <w:highlight w:val="none"/>
        </w:rPr>
        <w:t>　</w:t>
      </w:r>
      <w:r>
        <w:rPr>
          <w:rFonts w:hint="eastAsia" w:ascii="ＭＳ 明朝" w:hAnsi="ＭＳ 明朝"/>
          <w:color w:val="auto"/>
          <w:sz w:val="24"/>
          <w:highlight w:val="none"/>
        </w:rPr>
        <w:t>５　施設の規模等</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color w:val="auto"/>
          <w:sz w:val="24"/>
          <w:highlight w:val="none"/>
        </w:rPr>
        <w:t>開所年月日　令和３年１０月１日</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color w:val="auto"/>
          <w:sz w:val="24"/>
          <w:highlight w:val="none"/>
        </w:rPr>
        <w:t>敷地面積　２，３５４．５２㎡の一部</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color w:val="auto"/>
          <w:sz w:val="24"/>
          <w:highlight w:val="none"/>
        </w:rPr>
        <w:t>建築面積　　　７５４．３２㎡</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color w:val="auto"/>
          <w:sz w:val="24"/>
          <w:highlight w:val="none"/>
        </w:rPr>
        <w:t>延床面積　　　７２９．７７㎡</w:t>
      </w:r>
    </w:p>
    <w:p>
      <w:pPr>
        <w:pStyle w:val="0"/>
        <w:spacing w:line="360" w:lineRule="exact"/>
        <w:ind w:leftChars="0" w:hanging="449" w:hangingChars="187"/>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color w:val="auto"/>
          <w:sz w:val="24"/>
          <w:highlight w:val="none"/>
        </w:rPr>
        <w:t>建物構造　木造２階建（１階部分）</w:t>
      </w:r>
    </w:p>
    <w:p>
      <w:pPr>
        <w:pStyle w:val="0"/>
        <w:spacing w:line="360" w:lineRule="exact"/>
        <w:ind w:leftChars="0" w:hanging="449" w:hangingChars="187"/>
        <w:rPr>
          <w:rFonts w:hint="eastAsia" w:ascii="ＭＳ 明朝" w:hAnsi="ＭＳ 明朝"/>
          <w:color w:val="auto"/>
          <w:sz w:val="24"/>
          <w:highlight w:val="none"/>
        </w:rPr>
      </w:pPr>
      <w:r>
        <w:rPr>
          <w:rFonts w:hint="eastAsia"/>
          <w:color w:val="auto"/>
          <w:sz w:val="24"/>
          <w:highlight w:val="none"/>
        </w:rPr>
        <w:t>　　　※資料２　配置図・平面図・設備図参照</w:t>
      </w:r>
    </w:p>
    <w:p>
      <w:pPr>
        <w:pStyle w:val="0"/>
        <w:spacing w:line="360" w:lineRule="exact"/>
        <w:ind w:leftChars="0" w:hanging="449" w:hangingChars="187"/>
        <w:rPr>
          <w:rFonts w:hint="eastAsia" w:ascii="ＭＳ 明朝" w:hAnsi="ＭＳ 明朝"/>
          <w:color w:val="auto"/>
          <w:sz w:val="24"/>
          <w:highlight w:val="none"/>
        </w:rPr>
      </w:pPr>
    </w:p>
    <w:p>
      <w:pPr>
        <w:pStyle w:val="0"/>
        <w:spacing w:line="360" w:lineRule="exact"/>
        <w:ind w:leftChars="0" w:hanging="449" w:hangingChars="187"/>
        <w:rPr>
          <w:rFonts w:hint="eastAsia" w:ascii="ＭＳ 明朝" w:hAnsi="ＭＳ 明朝"/>
          <w:color w:val="auto"/>
          <w:sz w:val="24"/>
          <w:highlight w:val="none"/>
        </w:rPr>
      </w:pPr>
    </w:p>
    <w:p>
      <w:pPr>
        <w:pStyle w:val="0"/>
        <w:spacing w:line="360" w:lineRule="exact"/>
        <w:ind w:leftChars="0" w:hanging="449" w:hangingChars="187"/>
        <w:rPr>
          <w:rFonts w:hint="eastAsia" w:ascii="ＭＳ 明朝" w:hAnsi="ＭＳ 明朝"/>
          <w:color w:val="auto"/>
          <w:sz w:val="24"/>
          <w:highlight w:val="none"/>
        </w:rPr>
      </w:pPr>
    </w:p>
    <w:p>
      <w:pPr>
        <w:pStyle w:val="0"/>
        <w:spacing w:line="360" w:lineRule="exact"/>
        <w:ind w:leftChars="0" w:hanging="449" w:hangingChars="187"/>
        <w:rPr>
          <w:rFonts w:hint="eastAsia" w:ascii="ＭＳ 明朝" w:hAnsi="ＭＳ 明朝"/>
          <w:color w:val="auto"/>
          <w:sz w:val="24"/>
          <w:highlight w:val="none"/>
        </w:rPr>
      </w:pP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６　施設内容</w:t>
      </w:r>
    </w:p>
    <w:tbl>
      <w:tblPr>
        <w:tblStyle w:val="22"/>
        <w:tblW w:w="0" w:type="auto"/>
        <w:tblInd w:w="625" w:type="dxa"/>
        <w:tblLayout w:type="fixed"/>
        <w:tblLook w:firstRow="1" w:lastRow="0" w:firstColumn="1" w:lastColumn="0" w:noHBand="0" w:noVBand="1" w:val="04A0"/>
      </w:tblPr>
      <w:tblGrid>
        <w:gridCol w:w="3150"/>
        <w:gridCol w:w="1050"/>
        <w:gridCol w:w="2520"/>
        <w:gridCol w:w="1050"/>
      </w:tblGrid>
      <w:tr>
        <w:trPr/>
        <w:tc>
          <w:tcPr>
            <w:tcW w:w="3150" w:type="dxa"/>
            <w:shd w:val="clear" w:color="auto" w:themeFill="background1" w:themeFillTint="FF" w:themeFillShade="D9"/>
            <w:vAlign w:val="top"/>
          </w:tcPr>
          <w:p>
            <w:pPr>
              <w:pStyle w:val="0"/>
              <w:spacing w:line="360" w:lineRule="exact"/>
              <w:jc w:val="center"/>
              <w:rPr>
                <w:rFonts w:hint="eastAsia"/>
                <w:color w:val="auto"/>
                <w:highlight w:val="none"/>
              </w:rPr>
            </w:pPr>
            <w:r>
              <w:rPr>
                <w:rFonts w:hint="eastAsia"/>
                <w:color w:val="auto"/>
                <w:sz w:val="24"/>
                <w:highlight w:val="none"/>
              </w:rPr>
              <w:t>名　称</w:t>
            </w:r>
          </w:p>
        </w:tc>
        <w:tc>
          <w:tcPr>
            <w:tcW w:w="1050" w:type="dxa"/>
            <w:shd w:val="clear" w:color="auto" w:themeFill="background1" w:themeFillTint="FF" w:themeFillShade="D9"/>
            <w:vAlign w:val="top"/>
          </w:tcPr>
          <w:p>
            <w:pPr>
              <w:pStyle w:val="0"/>
              <w:jc w:val="center"/>
              <w:rPr>
                <w:rFonts w:hint="eastAsia"/>
                <w:color w:val="auto"/>
                <w:highlight w:val="none"/>
              </w:rPr>
            </w:pPr>
            <w:r>
              <w:rPr>
                <w:rFonts w:hint="eastAsia"/>
                <w:color w:val="auto"/>
                <w:sz w:val="24"/>
                <w:highlight w:val="none"/>
              </w:rPr>
              <w:t>室数</w:t>
            </w:r>
          </w:p>
        </w:tc>
        <w:tc>
          <w:tcPr>
            <w:tcW w:w="2520" w:type="dxa"/>
            <w:shd w:val="clear" w:color="auto" w:themeFill="background1" w:themeFillTint="FF" w:themeFillShade="D9"/>
            <w:vAlign w:val="top"/>
          </w:tcPr>
          <w:p>
            <w:pPr>
              <w:pStyle w:val="0"/>
              <w:jc w:val="center"/>
              <w:rPr>
                <w:rFonts w:hint="eastAsia"/>
                <w:color w:val="auto"/>
                <w:highlight w:val="none"/>
              </w:rPr>
            </w:pPr>
            <w:r>
              <w:rPr>
                <w:rFonts w:hint="eastAsia"/>
                <w:color w:val="auto"/>
                <w:sz w:val="24"/>
                <w:highlight w:val="none"/>
              </w:rPr>
              <w:t>名　称</w:t>
            </w:r>
          </w:p>
        </w:tc>
        <w:tc>
          <w:tcPr>
            <w:tcW w:w="1050" w:type="dxa"/>
            <w:shd w:val="clear" w:color="auto" w:themeFill="background1" w:themeFillTint="FF" w:themeFillShade="D9"/>
            <w:vAlign w:val="top"/>
          </w:tcPr>
          <w:p>
            <w:pPr>
              <w:pStyle w:val="0"/>
              <w:jc w:val="center"/>
              <w:rPr>
                <w:rFonts w:hint="eastAsia"/>
                <w:color w:val="auto"/>
                <w:highlight w:val="none"/>
              </w:rPr>
            </w:pPr>
            <w:r>
              <w:rPr>
                <w:rFonts w:hint="eastAsia"/>
                <w:color w:val="auto"/>
                <w:sz w:val="24"/>
                <w:highlight w:val="none"/>
              </w:rPr>
              <w:t>室数</w:t>
            </w:r>
          </w:p>
        </w:tc>
      </w:tr>
      <w:tr>
        <w:trPr/>
        <w:tc>
          <w:tcPr>
            <w:tcW w:w="3150" w:type="dxa"/>
            <w:vAlign w:val="top"/>
          </w:tcPr>
          <w:p>
            <w:pPr>
              <w:pStyle w:val="0"/>
              <w:spacing w:line="360" w:lineRule="exact"/>
              <w:rPr>
                <w:rFonts w:hint="eastAsia"/>
                <w:color w:val="auto"/>
                <w:highlight w:val="none"/>
              </w:rPr>
            </w:pPr>
            <w:r>
              <w:rPr>
                <w:rFonts w:hint="eastAsia"/>
                <w:color w:val="auto"/>
                <w:sz w:val="24"/>
                <w:highlight w:val="none"/>
              </w:rPr>
              <w:t>発達支援室　　　　</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５</w:t>
            </w:r>
          </w:p>
        </w:tc>
        <w:tc>
          <w:tcPr>
            <w:tcW w:w="2520" w:type="dxa"/>
            <w:vAlign w:val="top"/>
          </w:tcPr>
          <w:p>
            <w:pPr>
              <w:pStyle w:val="0"/>
              <w:spacing w:line="360" w:lineRule="exact"/>
              <w:rPr>
                <w:rFonts w:hint="eastAsia"/>
                <w:color w:val="auto"/>
                <w:highlight w:val="none"/>
              </w:rPr>
            </w:pPr>
            <w:r>
              <w:rPr>
                <w:rFonts w:hint="eastAsia"/>
                <w:color w:val="auto"/>
                <w:sz w:val="24"/>
                <w:highlight w:val="none"/>
              </w:rPr>
              <w:t>静養室</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４</w:t>
            </w:r>
          </w:p>
        </w:tc>
      </w:tr>
      <w:tr>
        <w:trPr/>
        <w:tc>
          <w:tcPr>
            <w:tcW w:w="3150" w:type="dxa"/>
            <w:vAlign w:val="top"/>
          </w:tcPr>
          <w:p>
            <w:pPr>
              <w:pStyle w:val="0"/>
              <w:spacing w:line="360" w:lineRule="exact"/>
              <w:rPr>
                <w:rFonts w:hint="eastAsia"/>
                <w:color w:val="auto"/>
                <w:highlight w:val="none"/>
              </w:rPr>
            </w:pPr>
            <w:r>
              <w:rPr>
                <w:rFonts w:hint="eastAsia"/>
                <w:color w:val="auto"/>
                <w:sz w:val="24"/>
                <w:highlight w:val="none"/>
              </w:rPr>
              <w:t>遊戯室</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１</w:t>
            </w:r>
          </w:p>
        </w:tc>
        <w:tc>
          <w:tcPr>
            <w:tcW w:w="2520" w:type="dxa"/>
            <w:vAlign w:val="top"/>
          </w:tcPr>
          <w:p>
            <w:pPr>
              <w:pStyle w:val="0"/>
              <w:spacing w:line="360" w:lineRule="exact"/>
              <w:rPr>
                <w:rFonts w:hint="eastAsia"/>
                <w:color w:val="auto"/>
                <w:highlight w:val="none"/>
              </w:rPr>
            </w:pPr>
            <w:r>
              <w:rPr>
                <w:rFonts w:hint="eastAsia"/>
                <w:color w:val="auto"/>
                <w:sz w:val="24"/>
                <w:highlight w:val="none"/>
              </w:rPr>
              <w:t>多目的室</w:t>
            </w:r>
          </w:p>
        </w:tc>
        <w:tc>
          <w:tcPr>
            <w:tcW w:w="1050" w:type="dxa"/>
            <w:vAlign w:val="top"/>
          </w:tcPr>
          <w:p>
            <w:pPr>
              <w:pStyle w:val="0"/>
              <w:spacing w:line="360" w:lineRule="exact"/>
              <w:ind w:left="0" w:leftChars="0" w:firstLine="0" w:firstLineChars="0"/>
              <w:jc w:val="center"/>
              <w:rPr>
                <w:rFonts w:hint="eastAsia"/>
                <w:color w:val="auto"/>
                <w:highlight w:val="none"/>
              </w:rPr>
            </w:pPr>
            <w:r>
              <w:rPr>
                <w:rFonts w:hint="eastAsia"/>
                <w:color w:val="auto"/>
                <w:sz w:val="24"/>
                <w:highlight w:val="none"/>
              </w:rPr>
              <w:t>１</w:t>
            </w:r>
          </w:p>
        </w:tc>
      </w:tr>
      <w:tr>
        <w:trPr>
          <w:trHeight w:val="300" w:hRule="atLeast"/>
        </w:trPr>
        <w:tc>
          <w:tcPr>
            <w:tcW w:w="3150" w:type="dxa"/>
            <w:vAlign w:val="top"/>
          </w:tcPr>
          <w:p>
            <w:pPr>
              <w:pStyle w:val="0"/>
              <w:spacing w:line="360" w:lineRule="exact"/>
              <w:rPr>
                <w:rFonts w:hint="eastAsia"/>
                <w:color w:val="auto"/>
                <w:highlight w:val="none"/>
              </w:rPr>
            </w:pPr>
            <w:r>
              <w:rPr>
                <w:rFonts w:hint="eastAsia"/>
                <w:color w:val="auto"/>
                <w:sz w:val="24"/>
                <w:highlight w:val="none"/>
              </w:rPr>
              <w:t>医務室</w:t>
            </w:r>
          </w:p>
        </w:tc>
        <w:tc>
          <w:tcPr>
            <w:tcW w:w="1050" w:type="dxa"/>
            <w:vAlign w:val="top"/>
          </w:tcPr>
          <w:p>
            <w:pPr>
              <w:pStyle w:val="0"/>
              <w:spacing w:line="360" w:lineRule="exact"/>
              <w:ind w:left="0" w:leftChars="0" w:firstLine="0" w:firstLineChars="0"/>
              <w:jc w:val="center"/>
              <w:rPr>
                <w:rFonts w:hint="eastAsia"/>
                <w:color w:val="auto"/>
                <w:highlight w:val="none"/>
              </w:rPr>
            </w:pPr>
            <w:r>
              <w:rPr>
                <w:rFonts w:hint="eastAsia"/>
                <w:color w:val="auto"/>
                <w:sz w:val="24"/>
                <w:highlight w:val="none"/>
              </w:rPr>
              <w:t>１</w:t>
            </w:r>
          </w:p>
        </w:tc>
        <w:tc>
          <w:tcPr>
            <w:tcW w:w="2520" w:type="dxa"/>
            <w:vAlign w:val="top"/>
          </w:tcPr>
          <w:p>
            <w:pPr>
              <w:pStyle w:val="0"/>
              <w:spacing w:line="360" w:lineRule="exact"/>
              <w:rPr>
                <w:rFonts w:hint="eastAsia"/>
                <w:color w:val="auto"/>
                <w:highlight w:val="none"/>
              </w:rPr>
            </w:pPr>
            <w:r>
              <w:rPr>
                <w:rFonts w:hint="eastAsia"/>
                <w:color w:val="auto"/>
                <w:sz w:val="24"/>
                <w:highlight w:val="none"/>
              </w:rPr>
              <w:t>事務室</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１</w:t>
            </w:r>
          </w:p>
        </w:tc>
      </w:tr>
      <w:tr>
        <w:trPr/>
        <w:tc>
          <w:tcPr>
            <w:tcW w:w="3150" w:type="dxa"/>
            <w:vAlign w:val="top"/>
          </w:tcPr>
          <w:p>
            <w:pPr>
              <w:pStyle w:val="0"/>
              <w:spacing w:line="360" w:lineRule="exact"/>
              <w:rPr>
                <w:rFonts w:hint="eastAsia"/>
                <w:color w:val="auto"/>
                <w:highlight w:val="none"/>
              </w:rPr>
            </w:pPr>
            <w:r>
              <w:rPr>
                <w:rFonts w:hint="eastAsia"/>
                <w:color w:val="auto"/>
                <w:sz w:val="24"/>
                <w:highlight w:val="none"/>
              </w:rPr>
              <w:t>相談室</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１</w:t>
            </w:r>
          </w:p>
        </w:tc>
        <w:tc>
          <w:tcPr>
            <w:tcW w:w="2520" w:type="dxa"/>
            <w:vAlign w:val="top"/>
          </w:tcPr>
          <w:p>
            <w:pPr>
              <w:pStyle w:val="0"/>
              <w:spacing w:line="360" w:lineRule="exact"/>
              <w:rPr>
                <w:rFonts w:hint="eastAsia"/>
                <w:color w:val="auto"/>
                <w:highlight w:val="none"/>
              </w:rPr>
            </w:pPr>
            <w:r>
              <w:rPr>
                <w:rFonts w:hint="eastAsia"/>
                <w:color w:val="auto"/>
                <w:sz w:val="24"/>
                <w:highlight w:val="none"/>
              </w:rPr>
              <w:t>休憩室</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１</w:t>
            </w:r>
          </w:p>
        </w:tc>
      </w:tr>
      <w:tr>
        <w:trPr/>
        <w:tc>
          <w:tcPr>
            <w:tcW w:w="3150" w:type="dxa"/>
            <w:vAlign w:val="top"/>
          </w:tcPr>
          <w:p>
            <w:pPr>
              <w:pStyle w:val="0"/>
              <w:spacing w:line="360" w:lineRule="exact"/>
              <w:rPr>
                <w:rFonts w:hint="eastAsia"/>
                <w:color w:val="auto"/>
                <w:highlight w:val="none"/>
              </w:rPr>
            </w:pPr>
            <w:r>
              <w:rPr>
                <w:rFonts w:hint="eastAsia"/>
                <w:color w:val="auto"/>
                <w:sz w:val="24"/>
                <w:highlight w:val="none"/>
              </w:rPr>
              <w:t>調理室</w:t>
            </w:r>
          </w:p>
        </w:tc>
        <w:tc>
          <w:tcPr>
            <w:tcW w:w="1050" w:type="dxa"/>
            <w:vAlign w:val="top"/>
          </w:tcPr>
          <w:p>
            <w:pPr>
              <w:pStyle w:val="0"/>
              <w:spacing w:line="360" w:lineRule="exact"/>
              <w:jc w:val="center"/>
              <w:rPr>
                <w:rFonts w:hint="eastAsia"/>
                <w:color w:val="auto"/>
                <w:highlight w:val="none"/>
              </w:rPr>
            </w:pPr>
            <w:r>
              <w:rPr>
                <w:rFonts w:hint="eastAsia"/>
                <w:color w:val="auto"/>
                <w:sz w:val="24"/>
                <w:highlight w:val="none"/>
              </w:rPr>
              <w:t>１</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rPr>
                <w:rFonts w:hint="eastAsia"/>
                <w:color w:val="auto"/>
                <w:highlight w:val="none"/>
              </w:rPr>
            </w:pPr>
            <w:r>
              <w:rPr>
                <w:rFonts w:hint="eastAsia"/>
                <w:color w:val="auto"/>
                <w:sz w:val="24"/>
                <w:highlight w:val="none"/>
              </w:rPr>
              <w:t>更衣室</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eastAsia"/>
                <w:color w:val="auto"/>
                <w:highlight w:val="none"/>
              </w:rPr>
            </w:pPr>
            <w:r>
              <w:rPr>
                <w:rFonts w:hint="eastAsia"/>
                <w:color w:val="auto"/>
                <w:sz w:val="24"/>
                <w:highlight w:val="none"/>
              </w:rPr>
              <w:t>２</w:t>
            </w:r>
          </w:p>
        </w:tc>
      </w:tr>
      <w:tr>
        <w:trPr/>
        <w:tc>
          <w:tcPr>
            <w:tcW w:w="3150" w:type="dxa"/>
            <w:vAlign w:val="top"/>
          </w:tcPr>
          <w:p>
            <w:pPr>
              <w:pStyle w:val="0"/>
              <w:rPr>
                <w:rFonts w:hint="eastAsia"/>
                <w:color w:val="auto"/>
                <w:highlight w:val="none"/>
              </w:rPr>
            </w:pPr>
            <w:r>
              <w:rPr>
                <w:rFonts w:hint="eastAsia"/>
                <w:color w:val="auto"/>
                <w:sz w:val="24"/>
                <w:highlight w:val="none"/>
              </w:rPr>
              <w:t>その他（トイレ、給湯コーナー、倉庫、屋外遊技場等）</w:t>
            </w:r>
          </w:p>
        </w:tc>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highlight w:val="none"/>
              </w:rPr>
            </w:pPr>
            <w:r>
              <w:rPr>
                <w:rFonts w:hint="eastAsia"/>
                <w:color w:val="auto"/>
                <w:sz w:val="24"/>
                <w:highlight w:val="none"/>
              </w:rPr>
              <w:t>－</w:t>
            </w:r>
          </w:p>
        </w:tc>
        <w:tc>
          <w:tcPr>
            <w:tcW w:w="252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color w:val="auto"/>
                <w:highlight w:val="none"/>
              </w:rPr>
            </w:pPr>
          </w:p>
        </w:tc>
        <w:tc>
          <w:tcPr>
            <w:tcW w:w="1050"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rPr>
                <w:rFonts w:hint="eastAsia"/>
                <w:color w:val="auto"/>
                <w:highlight w:val="none"/>
              </w:rPr>
            </w:pPr>
          </w:p>
        </w:tc>
      </w:tr>
    </w:tbl>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spacing w:line="360" w:lineRule="exact"/>
        <w:rPr>
          <w:rFonts w:hint="eastAsia" w:ascii="ＭＳ 明朝" w:hAnsi="ＭＳ 明朝"/>
          <w:color w:val="auto"/>
          <w:sz w:val="24"/>
          <w:highlight w:val="none"/>
        </w:rPr>
      </w:pPr>
      <w:r>
        <w:rPr>
          <w:rFonts w:hint="eastAsia" w:ascii="ＭＳ 明朝" w:hAnsi="ＭＳ 明朝"/>
          <w:color w:val="auto"/>
          <w:sz w:val="24"/>
          <w:highlight w:val="none"/>
        </w:rPr>
        <w:t>　７　施設の利用状況</w:t>
      </w:r>
    </w:p>
    <w:p>
      <w:pPr>
        <w:pStyle w:val="0"/>
        <w:spacing w:line="360" w:lineRule="exact"/>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※資料３「施設利用状況」参照</w:t>
      </w:r>
    </w:p>
    <w:p>
      <w:pPr>
        <w:pStyle w:val="0"/>
        <w:spacing w:line="360" w:lineRule="exact"/>
        <w:rPr>
          <w:rFonts w:hint="eastAsia" w:ascii="ＭＳ 明朝" w:hAnsi="ＭＳ 明朝"/>
          <w:color w:val="auto"/>
          <w:sz w:val="24"/>
          <w:highlight w:val="none"/>
        </w:rPr>
      </w:pPr>
    </w:p>
    <w:p>
      <w:pPr>
        <w:pStyle w:val="0"/>
        <w:numPr>
          <w:numId w:val="0"/>
        </w:numPr>
        <w:spacing w:line="360" w:lineRule="exact"/>
        <w:ind w:leftChars="0" w:right="0" w:righ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第２　指定管理の内容</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１　指定管理者が行う業務</w:t>
      </w:r>
    </w:p>
    <w:p>
      <w:pPr>
        <w:pStyle w:val="0"/>
        <w:ind w:rightChars="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　⑴　センターの運営（児童発達支援及び保育所等訪問支援）に関すること。</w:t>
      </w:r>
    </w:p>
    <w:p>
      <w:pPr>
        <w:pStyle w:val="0"/>
        <w:ind w:left="720" w:leftChars="100" w:righ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⑵　センターの施設及び設備の維持管理（軽微な修繕工事を含む。）に関すること。</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⑶　センターの施設の環境整備に関すること。</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⑷　その他市長が必要と認める業務</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２　指定管理者が行う管理の基準</w:t>
      </w:r>
    </w:p>
    <w:p>
      <w:pPr>
        <w:pStyle w:val="0"/>
        <w:ind w:left="720" w:leftChars="200" w:rightChars="0" w:hanging="240" w:hangingChars="100"/>
        <w:rPr>
          <w:rFonts w:hint="eastAsia" w:ascii="ＭＳ 明朝" w:hAnsi="ＭＳ 明朝"/>
          <w:color w:val="auto"/>
          <w:sz w:val="24"/>
          <w:highlight w:val="none"/>
        </w:rPr>
      </w:pPr>
      <w:r>
        <w:rPr>
          <w:rFonts w:hint="eastAsia" w:ascii="ＭＳ 明朝" w:hAnsi="ＭＳ 明朝"/>
          <w:color w:val="auto"/>
          <w:highlight w:val="none"/>
        </w:rPr>
        <w:t>⑴　</w:t>
      </w:r>
      <w:r>
        <w:rPr>
          <w:rFonts w:hint="eastAsia" w:ascii="ＭＳ 明朝" w:hAnsi="ＭＳ 明朝"/>
          <w:color w:val="auto"/>
          <w:highlight w:val="none"/>
          <w:shd w:val="clear" w:color="auto" w:fill="auto"/>
        </w:rPr>
        <w:t>関係法令並びに条例及び条例に基づく規則等の規定を遵守し、誠実に指定管理者業務を行うこと。</w:t>
      </w:r>
    </w:p>
    <w:p>
      <w:pPr>
        <w:pStyle w:val="0"/>
        <w:ind w:rightChars="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⑵　通所児童及びその保護者に対して適切なサービスの提供を行うこと。</w:t>
      </w:r>
    </w:p>
    <w:p>
      <w:pPr>
        <w:pStyle w:val="0"/>
        <w:ind w:rightChars="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⑶　施設及び設備の維持管理を適切に行うこと。</w:t>
      </w:r>
    </w:p>
    <w:p>
      <w:pPr>
        <w:pStyle w:val="0"/>
        <w:ind w:left="701" w:leftChars="200" w:rightChars="0" w:hanging="221" w:hangingChars="92"/>
        <w:rPr>
          <w:rFonts w:hint="eastAsia" w:ascii="ＭＳ 明朝" w:hAnsi="ＭＳ 明朝"/>
          <w:color w:val="auto"/>
          <w:sz w:val="24"/>
          <w:highlight w:val="none"/>
        </w:rPr>
      </w:pPr>
      <w:r>
        <w:rPr>
          <w:rFonts w:hint="eastAsia" w:ascii="ＭＳ 明朝" w:hAnsi="ＭＳ 明朝"/>
          <w:color w:val="auto"/>
          <w:sz w:val="24"/>
          <w:highlight w:val="none"/>
        </w:rPr>
        <w:t>⑷　指定管理者業務を通じて取得した個人に関する情報その他の情報を適正に取り扱うこと。</w:t>
      </w:r>
    </w:p>
    <w:p>
      <w:pPr>
        <w:pStyle w:val="0"/>
        <w:ind w:left="701" w:leftChars="200" w:rightChars="0" w:hanging="221" w:hangingChars="92"/>
        <w:rPr>
          <w:rFonts w:hint="eastAsia" w:ascii="ＭＳ 明朝" w:hAnsi="ＭＳ 明朝"/>
          <w:color w:val="auto"/>
          <w:sz w:val="24"/>
          <w:highlight w:val="none"/>
        </w:rPr>
      </w:pPr>
      <w:r>
        <w:rPr>
          <w:rFonts w:hint="eastAsia" w:ascii="ＭＳ 明朝" w:hAnsi="ＭＳ 明朝"/>
          <w:color w:val="auto"/>
          <w:sz w:val="24"/>
          <w:highlight w:val="none"/>
        </w:rPr>
        <w:t>⑸　</w:t>
      </w:r>
      <w:r>
        <w:rPr>
          <w:rFonts w:hint="eastAsia" w:ascii="ＭＳ 明朝" w:hAnsi="ＭＳ 明朝"/>
          <w:color w:val="auto"/>
          <w:highlight w:val="none"/>
          <w:shd w:val="clear" w:color="auto" w:fill="auto"/>
        </w:rPr>
        <w:t>⑴から⑷のほか、市長が定める基準</w:t>
      </w:r>
    </w:p>
    <w:p>
      <w:pPr>
        <w:pStyle w:val="0"/>
        <w:numPr>
          <w:ilvl w:val="0"/>
          <w:numId w:val="1"/>
        </w:numPr>
        <w:ind w:left="1200" w:leftChars="0" w:rightChars="0" w:hanging="360" w:firstLineChars="0"/>
        <w:rPr>
          <w:rFonts w:hint="eastAsia" w:ascii="ＭＳ 明朝" w:hAnsi="ＭＳ 明朝"/>
          <w:color w:val="auto"/>
          <w:sz w:val="24"/>
          <w:highlight w:val="none"/>
        </w:rPr>
      </w:pPr>
      <w:r>
        <w:rPr>
          <w:rFonts w:hint="eastAsia" w:ascii="ＭＳ 明朝" w:hAnsi="ＭＳ 明朝"/>
          <w:color w:val="auto"/>
          <w:sz w:val="24"/>
          <w:highlight w:val="none"/>
        </w:rPr>
        <w:t>なお、業務及び管理の基準の詳細は、仕様書により定めます。</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３　リスク分担</w:t>
      </w:r>
    </w:p>
    <w:p>
      <w:pPr>
        <w:pStyle w:val="0"/>
        <w:ind w:left="426" w:leftChars="0" w:rightChars="0" w:firstLine="284" w:firstLineChars="0"/>
        <w:rPr>
          <w:rFonts w:hint="eastAsia" w:ascii="ＭＳ 明朝" w:hAnsi="ＭＳ 明朝"/>
          <w:color w:val="auto"/>
          <w:sz w:val="24"/>
          <w:highlight w:val="none"/>
        </w:rPr>
      </w:pPr>
      <w:r>
        <w:rPr>
          <w:rFonts w:hint="eastAsia" w:ascii="ＭＳ 明朝" w:hAnsi="ＭＳ 明朝"/>
          <w:color w:val="auto"/>
          <w:sz w:val="24"/>
          <w:highlight w:val="none"/>
        </w:rPr>
        <w:t>市とのリスク分担は、別表「リスク分担表」のとおりとします。</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４　指定管理期間（予定）</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令和８年４月１日から令和１３年３月３１日まで（５年）</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５　業務に必要な経費</w:t>
      </w:r>
    </w:p>
    <w:p>
      <w:pPr>
        <w:pStyle w:val="0"/>
        <w:ind w:left="426" w:leftChars="0" w:rightChars="0" w:firstLine="284" w:firstLineChars="0"/>
        <w:rPr>
          <w:rFonts w:hint="eastAsia" w:ascii="ＭＳ 明朝" w:hAnsi="ＭＳ 明朝"/>
          <w:color w:val="auto"/>
          <w:sz w:val="24"/>
          <w:highlight w:val="none"/>
        </w:rPr>
      </w:pPr>
      <w:r>
        <w:rPr>
          <w:rFonts w:hint="eastAsia" w:ascii="ＭＳ 明朝" w:hAnsi="ＭＳ 明朝"/>
          <w:color w:val="auto"/>
          <w:sz w:val="24"/>
          <w:highlight w:val="none"/>
        </w:rPr>
        <w:t>市が指定管理者に支払う経費（以下「指定管理料」という。）、障害児通所給付費及び利用者負担金をもって業務を行うものとします。市は、センター施設の管理運営に必要な経費として、予算額の範囲内で年度ごとに指定管理料を支払います。</w:t>
      </w:r>
      <w:r>
        <w:rPr>
          <w:rFonts w:hint="eastAsia" w:ascii="ＭＳ 明朝" w:hAnsi="ＭＳ 明朝"/>
          <w:color w:val="auto"/>
          <w:highlight w:val="none"/>
          <w:shd w:val="clear" w:color="auto" w:fill="auto"/>
        </w:rPr>
        <w:t>指定管理料の支払時期や方法その他細目的事項については、協議の上決定し、年度協定で定めます。</w:t>
      </w:r>
    </w:p>
    <w:p>
      <w:pPr>
        <w:pStyle w:val="0"/>
        <w:ind w:left="426" w:leftChars="0" w:rightChars="0" w:firstLine="284" w:firstLineChars="0"/>
        <w:rPr>
          <w:rFonts w:hint="eastAsia" w:ascii="ＭＳ 明朝" w:hAnsi="ＭＳ 明朝"/>
          <w:color w:val="auto"/>
          <w:sz w:val="24"/>
          <w:highlight w:val="none"/>
        </w:rPr>
      </w:pPr>
      <w:r>
        <w:rPr>
          <w:rFonts w:hint="eastAsia" w:ascii="ＭＳ 明朝" w:hAnsi="ＭＳ 明朝"/>
          <w:color w:val="auto"/>
          <w:sz w:val="24"/>
          <w:highlight w:val="none"/>
        </w:rPr>
        <w:t>額の確定後は、運営によって過不足が生じた場合でも、原則として指定管理料の変更は認めないこととします。各年度の指定管理料の上限額を４０，０００千円（消費税法第６条第１項により消費税及び地方消費税は非課税）とします。なお、過去２か年分の収支の状況及び職員配置の状況は</w:t>
      </w:r>
      <w:r>
        <w:rPr>
          <w:rFonts w:hint="eastAsia" w:ascii="ＭＳ 明朝" w:hAnsi="ＭＳ 明朝"/>
          <w:color w:val="auto"/>
          <w:sz w:val="24"/>
          <w:highlight w:val="none"/>
          <w:shd w:val="clear" w:color="auto" w:fill="auto"/>
        </w:rPr>
        <w:t>資料</w:t>
      </w:r>
      <w:r>
        <w:rPr>
          <w:rFonts w:hint="eastAsia" w:ascii="ＭＳ 明朝" w:hAnsi="ＭＳ 明朝"/>
          <w:color w:val="auto"/>
          <w:sz w:val="24"/>
          <w:highlight w:val="none"/>
        </w:rPr>
        <w:t>４のとおりです。</w:t>
      </w:r>
    </w:p>
    <w:p>
      <w:pPr>
        <w:pStyle w:val="0"/>
        <w:ind w:left="0" w:leftChars="0" w:rightChars="0" w:firstLine="480" w:firstLineChars="200"/>
        <w:rPr>
          <w:rFonts w:hint="eastAsia" w:ascii="ＭＳ 明朝" w:hAnsi="ＭＳ 明朝"/>
          <w:color w:val="auto"/>
          <w:sz w:val="24"/>
          <w:highlight w:val="none"/>
        </w:rPr>
      </w:pPr>
    </w:p>
    <w:p>
      <w:pPr>
        <w:pStyle w:val="0"/>
        <w:numPr>
          <w:numId w:val="0"/>
        </w:numPr>
        <w:tabs>
          <w:tab w:val="clear" w:pos="720"/>
        </w:tabs>
        <w:ind w:leftChars="0" w:right="0" w:righ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第３　申請に係る事項</w:t>
      </w:r>
    </w:p>
    <w:p>
      <w:pPr>
        <w:pStyle w:val="0"/>
        <w:ind w:rightChars="0"/>
        <w:rPr>
          <w:rFonts w:hint="eastAsia" w:ascii="ＭＳ 明朝" w:hAnsi="ＭＳ 明朝"/>
          <w:color w:val="auto"/>
          <w:sz w:val="24"/>
          <w:highlight w:val="none"/>
        </w:rPr>
      </w:pPr>
      <w:r>
        <w:rPr>
          <w:rFonts w:hint="eastAsia" w:ascii="ＭＳ 明朝" w:hAnsi="ＭＳ 明朝"/>
          <w:color w:val="auto"/>
          <w:sz w:val="24"/>
          <w:highlight w:val="none"/>
        </w:rPr>
        <w:t>　１　指定管理者の申請資格</w:t>
      </w:r>
    </w:p>
    <w:p>
      <w:pPr>
        <w:pStyle w:val="0"/>
        <w:ind w:left="437" w:leftChars="182" w:rightChars="0" w:firstLine="283" w:firstLineChars="118"/>
        <w:rPr>
          <w:rFonts w:hint="eastAsia" w:ascii="ＭＳ 明朝" w:hAnsi="ＭＳ 明朝"/>
          <w:color w:val="auto"/>
          <w:sz w:val="24"/>
          <w:highlight w:val="none"/>
        </w:rPr>
      </w:pPr>
      <w:r>
        <w:rPr>
          <w:rFonts w:hint="eastAsia" w:ascii="ＭＳ 明朝" w:hAnsi="ＭＳ 明朝"/>
          <w:color w:val="auto"/>
          <w:sz w:val="24"/>
          <w:highlight w:val="none"/>
        </w:rPr>
        <w:t>指定管理者の指定を申請することのできる者は、指定期間中にセンターを安全円滑に管理運営することのできる法人であることとします。個人での申請はできません。</w:t>
      </w:r>
    </w:p>
    <w:p>
      <w:pPr>
        <w:pStyle w:val="0"/>
        <w:ind w:left="426" w:leftChars="0" w:rightChars="0" w:firstLine="284" w:firstLineChars="0"/>
        <w:rPr>
          <w:rFonts w:hint="eastAsia" w:ascii="ＭＳ 明朝" w:hAnsi="ＭＳ 明朝"/>
          <w:color w:val="auto"/>
          <w:sz w:val="24"/>
          <w:highlight w:val="none"/>
        </w:rPr>
      </w:pPr>
      <w:r>
        <w:rPr>
          <w:rFonts w:hint="eastAsia" w:ascii="ＭＳ 明朝" w:hAnsi="ＭＳ 明朝"/>
          <w:color w:val="auto"/>
          <w:sz w:val="24"/>
          <w:highlight w:val="none"/>
        </w:rPr>
        <w:t>また、次に掲げる⑴から⑺までの全ての要件を満たす必要があるものとします。</w:t>
      </w:r>
    </w:p>
    <w:p>
      <w:pPr>
        <w:pStyle w:val="0"/>
        <w:tabs>
          <w:tab w:val="left" w:leader="none" w:pos="1278"/>
        </w:tabs>
        <w:ind w:left="720" w:leftChars="200" w:rightChars="0" w:hanging="240" w:hangingChars="100"/>
        <w:rPr>
          <w:rFonts w:hint="eastAsia" w:ascii="ＭＳ 明朝" w:hAnsi="ＭＳ 明朝"/>
          <w:color w:val="auto"/>
          <w:sz w:val="24"/>
          <w:highlight w:val="none"/>
        </w:rPr>
      </w:pPr>
      <w:r>
        <w:rPr>
          <w:rFonts w:hint="eastAsia" w:ascii="ＭＳ 明朝" w:hAnsi="ＭＳ 明朝"/>
          <w:color w:val="auto"/>
          <w:sz w:val="24"/>
          <w:highlight w:val="none"/>
        </w:rPr>
        <w:t>⑴　地方自治法第２４４条の２第１１項の規定により本市又は他の地方公共団体から指定を取り消され、当該処分の日から起算して２年を経過しないものでないこと及び地方自治法施行令（昭和２２年政令第１６号）第１６７条の４の規定に該当するものでないこと。</w:t>
      </w:r>
    </w:p>
    <w:p>
      <w:pPr>
        <w:pStyle w:val="0"/>
        <w:tabs>
          <w:tab w:val="left" w:leader="none" w:pos="1278"/>
        </w:tabs>
        <w:ind w:leftChars="0" w:rightChars="0" w:hanging="840" w:hangingChars="350"/>
        <w:rPr>
          <w:rFonts w:hint="eastAsia" w:ascii="ＭＳ 明朝" w:hAnsi="ＭＳ 明朝"/>
          <w:color w:val="auto"/>
          <w:sz w:val="24"/>
          <w:highlight w:val="none"/>
        </w:rPr>
      </w:pPr>
      <w:r>
        <w:rPr>
          <w:rFonts w:hint="eastAsia" w:ascii="ＭＳ 明朝" w:hAnsi="ＭＳ 明朝"/>
          <w:color w:val="auto"/>
          <w:sz w:val="24"/>
          <w:highlight w:val="none"/>
        </w:rPr>
        <w:t>　　⑵　役員及び施設に配置する職員に次のアからウまでのいずれかに該当する者がないこと。</w:t>
      </w:r>
    </w:p>
    <w:p>
      <w:pPr>
        <w:pStyle w:val="0"/>
        <w:tabs>
          <w:tab w:val="left" w:leader="none" w:pos="1278"/>
        </w:tabs>
        <w:ind w:left="0" w:leftChars="0" w:rightChars="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　ア　破産者で復権を得ない者</w:t>
      </w:r>
    </w:p>
    <w:p>
      <w:pPr>
        <w:pStyle w:val="0"/>
        <w:tabs>
          <w:tab w:val="clear" w:pos="1278"/>
          <w:tab w:val="clear" w:pos="1470"/>
          <w:tab w:val="left" w:leader="none" w:pos="910"/>
        </w:tabs>
        <w:ind w:left="910" w:leftChars="0" w:rightChars="0" w:hanging="200" w:firstLineChars="0"/>
        <w:rPr>
          <w:rFonts w:hint="eastAsia" w:ascii="ＭＳ 明朝" w:hAnsi="ＭＳ 明朝"/>
          <w:color w:val="auto"/>
          <w:sz w:val="24"/>
          <w:highlight w:val="none"/>
        </w:rPr>
      </w:pPr>
      <w:r>
        <w:rPr>
          <w:rFonts w:hint="eastAsia" w:ascii="ＭＳ 明朝" w:hAnsi="ＭＳ 明朝"/>
          <w:color w:val="auto"/>
          <w:sz w:val="24"/>
          <w:highlight w:val="none"/>
        </w:rPr>
        <w:t>イ　禁固以上の刑に処せられ、その執行を終わり、又は執行を受けることがなくなった日から２年を経過しない者</w:t>
      </w:r>
    </w:p>
    <w:p>
      <w:pPr>
        <w:pStyle w:val="0"/>
        <w:tabs>
          <w:tab w:val="left" w:leader="none" w:pos="1278"/>
        </w:tabs>
        <w:ind w:left="936" w:leftChars="300" w:right="0" w:rightChars="0" w:hanging="216" w:hangingChars="90"/>
        <w:rPr>
          <w:rFonts w:hint="eastAsia" w:ascii="ＭＳ 明朝" w:hAnsi="ＭＳ 明朝"/>
          <w:color w:val="auto"/>
          <w:sz w:val="24"/>
          <w:highlight w:val="none"/>
        </w:rPr>
      </w:pPr>
      <w:r>
        <w:rPr>
          <w:rFonts w:hint="eastAsia" w:ascii="ＭＳ 明朝" w:hAnsi="ＭＳ 明朝"/>
          <w:color w:val="auto"/>
          <w:sz w:val="24"/>
          <w:highlight w:val="none"/>
        </w:rPr>
        <w:t>ウ　暴力団員による不当な行為の防止等に関する法律（平成３年法律第７７号。以下「暴対法」という。）第２条第６号に規定する暴力団員及びその利益となる活動を行う者</w:t>
      </w:r>
    </w:p>
    <w:p>
      <w:pPr>
        <w:pStyle w:val="0"/>
        <w:tabs>
          <w:tab w:val="left" w:leader="none" w:pos="1278"/>
        </w:tabs>
        <w:ind w:left="0" w:leftChars="0" w:rightChars="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⑶　次のアからウまでのいずれかに該当するものでないこと。</w:t>
      </w:r>
    </w:p>
    <w:p>
      <w:pPr>
        <w:pStyle w:val="0"/>
        <w:tabs>
          <w:tab w:val="clear" w:pos="1278"/>
          <w:tab w:val="left" w:leader="none" w:pos="960"/>
        </w:tabs>
        <w:ind w:left="950" w:leftChars="0" w:rightChars="0" w:hanging="240" w:firstLineChars="0"/>
        <w:rPr>
          <w:rFonts w:hint="eastAsia" w:ascii="ＭＳ 明朝" w:hAnsi="ＭＳ 明朝"/>
          <w:color w:val="auto"/>
          <w:sz w:val="24"/>
          <w:highlight w:val="none"/>
        </w:rPr>
      </w:pPr>
      <w:r>
        <w:rPr>
          <w:rFonts w:hint="eastAsia" w:ascii="ＭＳ 明朝" w:hAnsi="ＭＳ 明朝"/>
          <w:color w:val="auto"/>
          <w:sz w:val="24"/>
          <w:highlight w:val="none"/>
        </w:rPr>
        <w:t>ア　民事再生法（平成１１年法律第２２５号）に基づく再生手続開始の申立てがなされた者及びその開始決定がされている者</w:t>
      </w:r>
    </w:p>
    <w:p>
      <w:pPr>
        <w:pStyle w:val="0"/>
        <w:tabs>
          <w:tab w:val="clear" w:pos="1278"/>
          <w:tab w:val="clear" w:pos="1470"/>
          <w:tab w:val="left" w:leader="none" w:pos="950"/>
        </w:tabs>
        <w:ind w:left="960" w:leftChars="0" w:rightChars="0" w:hanging="250" w:firstLineChars="0"/>
        <w:rPr>
          <w:rFonts w:hint="eastAsia" w:ascii="ＭＳ 明朝" w:hAnsi="ＭＳ 明朝"/>
          <w:color w:val="auto"/>
          <w:sz w:val="24"/>
          <w:highlight w:val="none"/>
        </w:rPr>
      </w:pPr>
      <w:r>
        <w:rPr>
          <w:rFonts w:hint="eastAsia" w:ascii="ＭＳ 明朝" w:hAnsi="ＭＳ 明朝"/>
          <w:color w:val="auto"/>
          <w:sz w:val="24"/>
          <w:highlight w:val="none"/>
        </w:rPr>
        <w:t>イ　会社更生法（平成１４年法律第１５４号）に基づく更生手続開始の申立てがなされた者及びその開始決定がされている者（同法附則第２条の規定によりなお従前の例によることとされる更生事件に係るものを含む。）</w:t>
      </w:r>
    </w:p>
    <w:p>
      <w:pPr>
        <w:pStyle w:val="0"/>
        <w:tabs>
          <w:tab w:val="clear" w:pos="1278"/>
          <w:tab w:val="clear" w:pos="1470"/>
          <w:tab w:val="left" w:leader="none" w:pos="950"/>
        </w:tabs>
        <w:ind w:left="910" w:leftChars="0" w:rightChars="0" w:hanging="200" w:firstLineChars="0"/>
        <w:rPr>
          <w:rFonts w:hint="eastAsia" w:ascii="ＭＳ 明朝" w:hAnsi="ＭＳ 明朝"/>
          <w:color w:val="auto"/>
          <w:sz w:val="24"/>
          <w:highlight w:val="none"/>
        </w:rPr>
      </w:pPr>
      <w:r>
        <w:rPr>
          <w:rFonts w:hint="eastAsia" w:ascii="ＭＳ 明朝" w:hAnsi="ＭＳ 明朝"/>
          <w:color w:val="auto"/>
          <w:sz w:val="24"/>
          <w:highlight w:val="none"/>
        </w:rPr>
        <w:t>ウ　破産法（平成１６年法律第７５号）に基づく破産手続開始の申立てがなされた者及び開始決定がされている者（同法附則第３条第１項の規定によりなお従前の例によることとされる破産事件に係るものを含む。）</w:t>
      </w:r>
    </w:p>
    <w:p>
      <w:pPr>
        <w:pStyle w:val="0"/>
        <w:tabs>
          <w:tab w:val="left" w:leader="none" w:pos="1278"/>
        </w:tabs>
        <w:ind w:left="734" w:leftChars="200" w:hanging="254" w:hangingChars="106"/>
        <w:rPr>
          <w:rFonts w:hint="eastAsia" w:ascii="ＭＳ 明朝" w:hAnsi="ＭＳ 明朝"/>
          <w:color w:val="auto"/>
          <w:sz w:val="24"/>
          <w:highlight w:val="none"/>
        </w:rPr>
      </w:pPr>
      <w:r>
        <w:rPr>
          <w:rFonts w:hint="eastAsia" w:ascii="ＭＳ 明朝" w:hAnsi="ＭＳ 明朝"/>
          <w:color w:val="auto"/>
          <w:sz w:val="24"/>
          <w:highlight w:val="none"/>
        </w:rPr>
        <w:t>⑷　市町村民税、法人税、消費税及び地方消費税を滞納している者でないこと。　　　</w:t>
      </w:r>
    </w:p>
    <w:p>
      <w:pPr>
        <w:pStyle w:val="0"/>
        <w:tabs>
          <w:tab w:val="left" w:leader="none" w:pos="1278"/>
        </w:tabs>
        <w:ind w:left="722" w:leftChars="200" w:hanging="242" w:hangingChars="101"/>
        <w:rPr>
          <w:rFonts w:hint="eastAsia" w:ascii="ＭＳ 明朝" w:hAnsi="ＭＳ 明朝"/>
          <w:color w:val="auto"/>
          <w:sz w:val="24"/>
          <w:highlight w:val="none"/>
        </w:rPr>
      </w:pPr>
      <w:r>
        <w:rPr>
          <w:rFonts w:hint="eastAsia" w:ascii="ＭＳ 明朝" w:hAnsi="ＭＳ 明朝"/>
          <w:color w:val="auto"/>
          <w:sz w:val="24"/>
          <w:highlight w:val="none"/>
        </w:rPr>
        <w:t>⑸　暴対法第２条第２号に規定する暴力団及びその利益となる活動を行う者でないこと。</w:t>
      </w:r>
    </w:p>
    <w:p>
      <w:pPr>
        <w:pStyle w:val="0"/>
        <w:tabs>
          <w:tab w:val="left" w:leader="none" w:pos="1278"/>
        </w:tabs>
        <w:ind w:left="734" w:leftChars="200" w:hanging="254" w:hangingChars="106"/>
        <w:rPr>
          <w:rFonts w:hint="eastAsia" w:ascii="ＭＳ 明朝" w:hAnsi="ＭＳ 明朝"/>
          <w:color w:val="auto"/>
          <w:sz w:val="24"/>
          <w:highlight w:val="none"/>
        </w:rPr>
      </w:pPr>
      <w:r>
        <w:rPr>
          <w:rFonts w:hint="eastAsia" w:ascii="ＭＳ 明朝" w:hAnsi="ＭＳ 明朝"/>
          <w:color w:val="auto"/>
          <w:sz w:val="24"/>
          <w:highlight w:val="none"/>
        </w:rPr>
        <w:t>⑹　申請書類提出の日から指定管理者候補の選定通知をした日までに市から指名停止の措置を受けていないこと。</w:t>
      </w:r>
    </w:p>
    <w:p>
      <w:pPr>
        <w:pStyle w:val="0"/>
        <w:tabs>
          <w:tab w:val="left" w:leader="none" w:pos="1278"/>
        </w:tabs>
        <w:ind w:leftChars="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⑺　児童福祉法第６条の２の２第２項（児童発達支援）、第６条の２の２第５項（保育所等訪問支援）に規定する事業について実施できる体制がとれていること。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２　申請手続等</w:t>
      </w:r>
    </w:p>
    <w:p>
      <w:pPr>
        <w:pStyle w:val="0"/>
        <w:ind w:firstLine="720"/>
        <w:rPr>
          <w:rFonts w:hint="eastAsia" w:ascii="ＭＳ 明朝" w:hAnsi="ＭＳ 明朝"/>
          <w:color w:val="auto"/>
          <w:sz w:val="24"/>
          <w:highlight w:val="none"/>
        </w:rPr>
      </w:pPr>
      <w:r>
        <w:rPr>
          <w:rFonts w:hint="eastAsia" w:ascii="ＭＳ 明朝" w:hAnsi="ＭＳ 明朝"/>
          <w:color w:val="auto"/>
          <w:sz w:val="24"/>
          <w:highlight w:val="none"/>
        </w:rPr>
        <w:t>申請は、次の書類を作成のうえ提出してください。</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⑴　提出部数</w:t>
      </w:r>
    </w:p>
    <w:p>
      <w:pPr>
        <w:pStyle w:val="0"/>
        <w:ind w:left="710" w:leftChars="0" w:firstLine="235" w:firstLineChars="0"/>
        <w:rPr>
          <w:rFonts w:hint="eastAsia" w:ascii="ＭＳ 明朝" w:hAnsi="ＭＳ 明朝"/>
          <w:color w:val="auto"/>
          <w:sz w:val="24"/>
          <w:highlight w:val="none"/>
        </w:rPr>
      </w:pPr>
      <w:r>
        <w:rPr>
          <w:rFonts w:hint="eastAsia" w:ascii="ＭＳ 明朝" w:hAnsi="ＭＳ 明朝"/>
          <w:color w:val="auto"/>
          <w:sz w:val="24"/>
          <w:highlight w:val="none"/>
        </w:rPr>
        <w:t>申請書類は原本１部、副本１９部を提出してください。原本のみ押印し（袋とじや割印をする必要はありません）、副本には原本証明をしてください。</w:t>
      </w:r>
    </w:p>
    <w:p>
      <w:pPr>
        <w:pStyle w:val="0"/>
        <w:ind w:left="710" w:leftChars="0" w:firstLine="235" w:firstLineChars="0"/>
        <w:rPr>
          <w:rFonts w:hint="eastAsia" w:ascii="ＭＳ 明朝" w:hAnsi="ＭＳ 明朝"/>
          <w:color w:val="auto"/>
          <w:sz w:val="24"/>
          <w:highlight w:val="none"/>
        </w:rPr>
      </w:pPr>
      <w:r>
        <w:rPr>
          <w:rFonts w:hint="eastAsia" w:ascii="ＭＳ 明朝" w:hAnsi="ＭＳ 明朝"/>
          <w:color w:val="auto"/>
          <w:sz w:val="24"/>
          <w:highlight w:val="none"/>
        </w:rPr>
        <w:t>なお、原本、副本とも目次・ページ数を付け、目次にしたがってインデックスを貼り、二穴綴じフラットファイルに綴じるとともに、ファイルの表紙及び背表紙に申請者及び「長久手市児童発達支援センター」と明記してください。</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⑵　申請書類</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ア　指定管理者指定申請書（様式１）</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イ　指定管理業務の実施に関する計画書（様式２、３）</w:t>
      </w:r>
    </w:p>
    <w:p>
      <w:pPr>
        <w:pStyle w:val="0"/>
        <w:ind w:firstLine="720" w:firstLineChars="300"/>
        <w:rPr>
          <w:rFonts w:hint="eastAsia" w:ascii="ＭＳ 明朝" w:hAnsi="ＭＳ 明朝"/>
          <w:color w:val="auto"/>
          <w:sz w:val="24"/>
          <w:highlight w:val="none"/>
        </w:rPr>
      </w:pPr>
      <w:r>
        <w:rPr>
          <w:rFonts w:hint="eastAsia" w:ascii="ＭＳ 明朝" w:hAnsi="ＭＳ 明朝"/>
          <w:color w:val="auto"/>
          <w:sz w:val="24"/>
          <w:highlight w:val="none"/>
        </w:rPr>
        <w:t>ウ　申請する法人に関する書類</w:t>
      </w:r>
    </w:p>
    <w:p>
      <w:pPr>
        <w:pStyle w:val="0"/>
        <w:numPr>
          <w:numId w:val="0"/>
        </w:numPr>
        <w:tabs>
          <w:tab w:val="clear" w:pos="1530"/>
          <w:tab w:val="num" w:leader="none" w:pos="1418"/>
        </w:tabs>
        <w:ind w:leftChars="0" w:firstLine="840" w:firstLineChars="35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ア</w:t>
      </w:r>
      <w:r>
        <w:rPr>
          <w:rFonts w:hint="eastAsia" w:ascii="ＭＳ 明朝" w:hAnsi="ＭＳ 明朝"/>
          <w:color w:val="auto"/>
          <w:sz w:val="24"/>
          <w:highlight w:val="none"/>
        </w:rPr>
        <w:t>)</w:t>
      </w:r>
      <w:r>
        <w:rPr>
          <w:rFonts w:hint="eastAsia" w:ascii="ＭＳ 明朝" w:hAnsi="ＭＳ 明朝"/>
          <w:color w:val="auto"/>
          <w:sz w:val="24"/>
          <w:highlight w:val="none"/>
        </w:rPr>
        <w:t>　定款、寄附行為、規約又はこれに代わる書類</w:t>
      </w:r>
    </w:p>
    <w:p>
      <w:pPr>
        <w:pStyle w:val="0"/>
        <w:numPr>
          <w:numId w:val="0"/>
        </w:numPr>
        <w:tabs>
          <w:tab w:val="clear" w:pos="1530"/>
          <w:tab w:val="num" w:leader="none" w:pos="1418"/>
        </w:tabs>
        <w:ind w:left="1320" w:leftChars="350" w:hanging="480" w:hanging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イ</w:t>
      </w:r>
      <w:r>
        <w:rPr>
          <w:rFonts w:hint="eastAsia" w:ascii="ＭＳ 明朝" w:hAnsi="ＭＳ 明朝"/>
          <w:color w:val="auto"/>
          <w:sz w:val="24"/>
          <w:highlight w:val="none"/>
        </w:rPr>
        <w:t>)</w:t>
      </w:r>
      <w:r>
        <w:rPr>
          <w:rFonts w:hint="eastAsia" w:ascii="ＭＳ 明朝" w:hAnsi="ＭＳ 明朝"/>
          <w:color w:val="auto"/>
          <w:sz w:val="24"/>
          <w:highlight w:val="none"/>
        </w:rPr>
        <w:t>　法人の登記事項証明書（最新のもの）</w:t>
      </w:r>
    </w:p>
    <w:p>
      <w:pPr>
        <w:pStyle w:val="0"/>
        <w:numPr>
          <w:numId w:val="0"/>
        </w:numPr>
        <w:tabs>
          <w:tab w:val="clear" w:pos="1530"/>
          <w:tab w:val="num" w:leader="none" w:pos="1418"/>
        </w:tabs>
        <w:ind w:left="1301" w:leftChars="350" w:hanging="461" w:hangingChars="192"/>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ウ</w:t>
      </w:r>
      <w:r>
        <w:rPr>
          <w:rFonts w:hint="eastAsia" w:ascii="ＭＳ 明朝" w:hAnsi="ＭＳ 明朝"/>
          <w:color w:val="auto"/>
          <w:sz w:val="24"/>
          <w:highlight w:val="none"/>
        </w:rPr>
        <w:t>)</w:t>
      </w:r>
      <w:r>
        <w:rPr>
          <w:rFonts w:hint="eastAsia" w:ascii="ＭＳ 明朝" w:hAnsi="ＭＳ 明朝"/>
          <w:color w:val="auto"/>
          <w:sz w:val="24"/>
          <w:highlight w:val="none"/>
        </w:rPr>
        <w:t>　貸借対照表及び損益計算書又はこれらに類するもの（直近１年のもの）</w:t>
      </w:r>
    </w:p>
    <w:p>
      <w:pPr>
        <w:pStyle w:val="0"/>
        <w:numPr>
          <w:numId w:val="0"/>
        </w:numPr>
        <w:tabs>
          <w:tab w:val="clear" w:pos="1530"/>
          <w:tab w:val="num" w:leader="none" w:pos="1418"/>
        </w:tabs>
        <w:ind w:left="1320" w:leftChars="350" w:hanging="480" w:hanging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エ</w:t>
      </w:r>
      <w:r>
        <w:rPr>
          <w:rFonts w:hint="eastAsia" w:ascii="ＭＳ 明朝" w:hAnsi="ＭＳ 明朝"/>
          <w:color w:val="auto"/>
          <w:sz w:val="24"/>
          <w:highlight w:val="none"/>
        </w:rPr>
        <w:t>)</w:t>
      </w:r>
      <w:r>
        <w:rPr>
          <w:rFonts w:hint="eastAsia" w:ascii="ＭＳ 明朝" w:hAnsi="ＭＳ 明朝"/>
          <w:color w:val="auto"/>
          <w:sz w:val="24"/>
          <w:highlight w:val="none"/>
        </w:rPr>
        <w:t>　法人税、消費税及び地方消費税に関する納税証明書（本社等所在地分のみ）</w:t>
      </w:r>
    </w:p>
    <w:p>
      <w:pPr>
        <w:pStyle w:val="0"/>
        <w:numPr>
          <w:numId w:val="0"/>
        </w:numPr>
        <w:tabs>
          <w:tab w:val="clear" w:pos="1530"/>
          <w:tab w:val="num" w:leader="none" w:pos="1418"/>
        </w:tabs>
        <w:ind w:left="1320" w:leftChars="350" w:hanging="480" w:hanging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オ</w:t>
      </w:r>
      <w:r>
        <w:rPr>
          <w:rFonts w:hint="eastAsia" w:ascii="ＭＳ 明朝" w:hAnsi="ＭＳ 明朝"/>
          <w:color w:val="auto"/>
          <w:sz w:val="24"/>
          <w:highlight w:val="none"/>
        </w:rPr>
        <w:t>)</w:t>
      </w:r>
      <w:r>
        <w:rPr>
          <w:rFonts w:hint="eastAsia" w:ascii="ＭＳ 明朝" w:hAnsi="ＭＳ 明朝"/>
          <w:color w:val="auto"/>
          <w:sz w:val="24"/>
          <w:highlight w:val="none"/>
        </w:rPr>
        <w:t>　法人概要書（様式４）※法人の事業内容が分かるパンフレット等があれば、併せて提出してください。</w:t>
      </w:r>
    </w:p>
    <w:p>
      <w:pPr>
        <w:pStyle w:val="0"/>
        <w:numPr>
          <w:numId w:val="0"/>
        </w:numPr>
        <w:tabs>
          <w:tab w:val="clear" w:pos="1530"/>
          <w:tab w:val="num" w:leader="none" w:pos="1418"/>
        </w:tabs>
        <w:ind w:leftChars="0" w:firstLine="840" w:firstLineChars="35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カ</w:t>
      </w:r>
      <w:r>
        <w:rPr>
          <w:rFonts w:hint="eastAsia" w:ascii="ＭＳ 明朝" w:hAnsi="ＭＳ 明朝"/>
          <w:color w:val="auto"/>
          <w:sz w:val="24"/>
          <w:highlight w:val="none"/>
        </w:rPr>
        <w:t>)</w:t>
      </w:r>
      <w:r>
        <w:rPr>
          <w:rFonts w:hint="eastAsia" w:ascii="ＭＳ 明朝" w:hAnsi="ＭＳ 明朝"/>
          <w:color w:val="auto"/>
          <w:sz w:val="24"/>
          <w:highlight w:val="none"/>
        </w:rPr>
        <w:t>　法人の主要業務実績一覧（様式５）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エ　誓約書（様式６）</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⑶　質問受付の実施及びスケジュール</w:t>
      </w:r>
    </w:p>
    <w:p>
      <w:pPr>
        <w:pStyle w:val="0"/>
        <w:ind w:left="2414" w:hanging="1469"/>
        <w:rPr>
          <w:rFonts w:hint="eastAsia" w:ascii="ＭＳ 明朝" w:hAnsi="ＭＳ 明朝"/>
          <w:color w:val="auto"/>
          <w:sz w:val="24"/>
          <w:highlight w:val="none"/>
        </w:rPr>
      </w:pPr>
      <w:r>
        <w:rPr>
          <w:rFonts w:hint="eastAsia" w:ascii="ＭＳ 明朝" w:hAnsi="ＭＳ 明朝"/>
          <w:color w:val="auto"/>
          <w:sz w:val="24"/>
          <w:highlight w:val="none"/>
        </w:rPr>
        <w:t>受付期間：令和７年６月５日</w:t>
      </w:r>
      <w:r>
        <w:rPr>
          <w:rFonts w:hint="eastAsia" w:ascii="ＭＳ 明朝" w:hAnsi="ＭＳ 明朝"/>
          <w:color w:val="auto"/>
          <w:sz w:val="24"/>
          <w:highlight w:val="none"/>
        </w:rPr>
        <w:t>(</w:t>
      </w:r>
      <w:r>
        <w:rPr>
          <w:rFonts w:hint="eastAsia" w:ascii="ＭＳ 明朝" w:hAnsi="ＭＳ 明朝"/>
          <w:color w:val="auto"/>
          <w:sz w:val="24"/>
          <w:highlight w:val="none"/>
        </w:rPr>
        <w:t>木）午後５時まで</w:t>
      </w:r>
    </w:p>
    <w:p>
      <w:pPr>
        <w:pStyle w:val="0"/>
        <w:ind w:left="1910" w:leftChars="0" w:hanging="965" w:firstLineChars="0"/>
        <w:rPr>
          <w:rFonts w:hint="eastAsia" w:ascii="ＭＳ 明朝" w:hAnsi="ＭＳ 明朝"/>
          <w:color w:val="auto"/>
          <w:sz w:val="24"/>
          <w:highlight w:val="none"/>
        </w:rPr>
      </w:pPr>
      <w:r>
        <w:rPr>
          <w:rFonts w:hint="eastAsia" w:ascii="ＭＳ 明朝" w:hAnsi="ＭＳ 明朝"/>
          <w:color w:val="auto"/>
          <w:sz w:val="24"/>
          <w:highlight w:val="none"/>
        </w:rPr>
        <w:t>質問方法：別紙質疑書（様式第１１）により、郵送、ＦＡＸ又は電子メールにより、長久手市子ども部子ども家庭課療育支援係宛てにお送りください（郵送の場合も上記期間必着です。また、未達を防ぐため、郵送又は送信後に電話にて連絡をお願いします。）。</w:t>
      </w:r>
    </w:p>
    <w:p>
      <w:pPr>
        <w:pStyle w:val="0"/>
        <w:ind w:left="1910" w:leftChars="0" w:hanging="965" w:firstLineChars="0"/>
        <w:rPr>
          <w:rFonts w:hint="eastAsia" w:ascii="ＭＳ 明朝" w:hAnsi="ＭＳ 明朝"/>
          <w:color w:val="auto"/>
          <w:sz w:val="24"/>
          <w:highlight w:val="none"/>
        </w:rPr>
      </w:pPr>
      <w:r>
        <w:rPr>
          <w:rFonts w:hint="eastAsia" w:ascii="ＭＳ 明朝" w:hAnsi="ＭＳ 明朝"/>
          <w:color w:val="auto"/>
          <w:sz w:val="24"/>
          <w:highlight w:val="none"/>
        </w:rPr>
        <w:t>回答方法：受け付けた質問に対する回答を取りまとめ、令和７年６月１１日</w:t>
      </w:r>
      <w:r>
        <w:rPr>
          <w:rFonts w:hint="eastAsia" w:ascii="ＭＳ 明朝" w:hAnsi="ＭＳ 明朝"/>
          <w:color w:val="auto"/>
          <w:sz w:val="24"/>
          <w:highlight w:val="none"/>
        </w:rPr>
        <w:t>(</w:t>
      </w:r>
      <w:r>
        <w:rPr>
          <w:rFonts w:hint="eastAsia" w:ascii="ＭＳ 明朝" w:hAnsi="ＭＳ 明朝"/>
          <w:color w:val="auto"/>
          <w:sz w:val="24"/>
          <w:highlight w:val="none"/>
        </w:rPr>
        <w:t>水）を目途に、市のホームページで回答する予定です。</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⑷　申請書の受付</w:t>
      </w:r>
    </w:p>
    <w:p>
      <w:pPr>
        <w:pStyle w:val="0"/>
        <w:ind w:left="2100" w:leftChars="0" w:hanging="1155" w:firstLineChars="0"/>
        <w:rPr>
          <w:rFonts w:hint="eastAsia" w:ascii="ＭＳ 明朝" w:hAnsi="ＭＳ 明朝"/>
          <w:color w:val="auto"/>
          <w:sz w:val="24"/>
          <w:highlight w:val="none"/>
        </w:rPr>
      </w:pPr>
      <w:r>
        <w:rPr>
          <w:rFonts w:hint="eastAsia" w:ascii="ＭＳ 明朝" w:hAnsi="ＭＳ 明朝"/>
          <w:color w:val="auto"/>
          <w:sz w:val="24"/>
          <w:highlight w:val="none"/>
        </w:rPr>
        <w:t>受付期間：令和７年５月１５日（木）から令和７年６月２３日（月）までの各日午前９時から午後５時まで</w:t>
      </w:r>
    </w:p>
    <w:p>
      <w:pPr>
        <w:pStyle w:val="0"/>
        <w:ind w:left="2110" w:leftChars="0" w:hanging="50" w:firstLineChars="0"/>
        <w:rPr>
          <w:rFonts w:hint="eastAsia" w:ascii="ＭＳ 明朝" w:hAnsi="ＭＳ 明朝"/>
          <w:color w:val="auto"/>
          <w:sz w:val="24"/>
          <w:highlight w:val="none"/>
        </w:rPr>
      </w:pPr>
      <w:r>
        <w:rPr>
          <w:rFonts w:hint="eastAsia" w:ascii="ＭＳ 明朝" w:hAnsi="ＭＳ 明朝"/>
          <w:color w:val="auto"/>
          <w:sz w:val="24"/>
          <w:highlight w:val="none"/>
        </w:rPr>
        <w:t>※ただし、日曜日、土曜日及び国民の祝日に関する法律（昭和２３年法律第１７８号）に規定する休日は除きます。</w:t>
      </w:r>
    </w:p>
    <w:p>
      <w:pPr>
        <w:pStyle w:val="0"/>
        <w:ind w:left="2066" w:leftChars="200" w:hanging="1586" w:hangingChars="661"/>
        <w:rPr>
          <w:rFonts w:hint="eastAsia" w:ascii="ＭＳ 明朝" w:hAnsi="ＭＳ 明朝"/>
          <w:color w:val="auto"/>
          <w:sz w:val="24"/>
          <w:highlight w:val="none"/>
        </w:rPr>
      </w:pPr>
      <w:r>
        <w:rPr>
          <w:rFonts w:hint="eastAsia" w:ascii="ＭＳ 明朝" w:hAnsi="ＭＳ 明朝"/>
          <w:color w:val="auto"/>
          <w:sz w:val="24"/>
          <w:highlight w:val="none"/>
        </w:rPr>
        <w:t>　　受付場所：長久手市子ども部子ども家庭課療育支援係（長久手市前熊前山</w:t>
      </w:r>
      <w:r>
        <w:rPr>
          <w:rFonts w:hint="eastAsia" w:ascii="ＭＳ 明朝" w:hAnsi="ＭＳ 明朝"/>
          <w:color w:val="auto"/>
          <w:sz w:val="24"/>
          <w:highlight w:val="none"/>
        </w:rPr>
        <w:t>173</w:t>
      </w:r>
      <w:r>
        <w:rPr>
          <w:rFonts w:hint="eastAsia" w:ascii="ＭＳ 明朝" w:hAnsi="ＭＳ 明朝"/>
          <w:color w:val="auto"/>
          <w:sz w:val="24"/>
          <w:highlight w:val="none"/>
        </w:rPr>
        <w:t>番地</w:t>
      </w:r>
      <w:r>
        <w:rPr>
          <w:rFonts w:hint="eastAsia" w:ascii="ＭＳ 明朝" w:hAnsi="ＭＳ 明朝"/>
          <w:color w:val="auto"/>
          <w:sz w:val="24"/>
          <w:highlight w:val="none"/>
        </w:rPr>
        <w:t>3</w:t>
      </w:r>
      <w:r>
        <w:rPr>
          <w:rFonts w:hint="eastAsia" w:ascii="ＭＳ 明朝" w:hAnsi="ＭＳ 明朝"/>
          <w:color w:val="auto"/>
          <w:sz w:val="24"/>
          <w:highlight w:val="none"/>
        </w:rPr>
        <w:t>）</w:t>
      </w:r>
    </w:p>
    <w:p>
      <w:pPr>
        <w:pStyle w:val="0"/>
        <w:ind w:left="2066" w:leftChars="200" w:hanging="1586" w:hangingChars="661"/>
        <w:rPr>
          <w:rFonts w:hint="eastAsia" w:ascii="ＭＳ 明朝" w:hAnsi="ＭＳ 明朝"/>
          <w:color w:val="auto"/>
          <w:sz w:val="24"/>
          <w:highlight w:val="none"/>
        </w:rPr>
      </w:pPr>
      <w:r>
        <w:rPr>
          <w:rFonts w:hint="eastAsia" w:ascii="ＭＳ 明朝" w:hAnsi="ＭＳ 明朝"/>
          <w:color w:val="auto"/>
          <w:sz w:val="24"/>
          <w:highlight w:val="none"/>
        </w:rPr>
        <w:t>　　受付方法：申請書類一式を、郵送又は持参により提出してください。なお、郵送の場合にも、上記受付期間内必着とします。</w:t>
      </w:r>
    </w:p>
    <w:p>
      <w:pPr>
        <w:pStyle w:val="0"/>
        <w:ind w:left="210" w:leftChars="100" w:firstLine="210" w:firstLineChars="100"/>
        <w:rPr>
          <w:rFonts w:hint="eastAsia" w:ascii="ＭＳ 明朝" w:hAnsi="ＭＳ 明朝"/>
          <w:color w:val="auto"/>
          <w:highlight w:val="none"/>
          <w:shd w:val="clear" w:color="auto" w:fill="auto"/>
        </w:rPr>
      </w:pPr>
      <w:r>
        <w:rPr>
          <w:rFonts w:hint="eastAsia" w:ascii="ＭＳ 明朝" w:hAnsi="ＭＳ 明朝"/>
          <w:color w:val="auto"/>
          <w:highlight w:val="none"/>
          <w:shd w:val="clear" w:color="auto" w:fill="auto"/>
        </w:rPr>
        <w:t>⑸　留意事項</w:t>
      </w:r>
    </w:p>
    <w:p>
      <w:pPr>
        <w:pStyle w:val="0"/>
        <w:ind w:left="630" w:leftChars="300" w:firstLine="210" w:firstLineChars="100"/>
        <w:rPr>
          <w:rFonts w:hint="eastAsia" w:ascii="ＭＳ 明朝" w:hAnsi="ＭＳ 明朝"/>
          <w:color w:val="auto"/>
          <w:sz w:val="24"/>
          <w:highlight w:val="none"/>
        </w:rPr>
      </w:pPr>
      <w:r>
        <w:rPr>
          <w:rFonts w:hint="eastAsia" w:ascii="ＭＳ 明朝" w:hAnsi="ＭＳ 明朝"/>
          <w:color w:val="auto"/>
          <w:highlight w:val="none"/>
          <w:shd w:val="clear" w:color="auto" w:fill="auto"/>
        </w:rPr>
        <w:t>上記各種書類を郵送、ＦＡＸ又は電子メールにて提出した場合は、届いているかどうかの確認を電話により行ってください。</w:t>
      </w:r>
    </w:p>
    <w:p>
      <w:pPr>
        <w:pStyle w:val="0"/>
        <w:ind w:left="0" w:leftChars="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３　指定管理業務の実施に関する計画書の作成</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⑴　「指定管理者指定申請書総括表」の作成について</w:t>
      </w:r>
    </w:p>
    <w:p>
      <w:pPr>
        <w:pStyle w:val="0"/>
        <w:ind w:left="710" w:firstLine="235"/>
        <w:rPr>
          <w:rFonts w:hint="eastAsia" w:ascii="ＭＳ 明朝" w:hAnsi="ＭＳ 明朝"/>
          <w:color w:val="auto"/>
          <w:sz w:val="24"/>
          <w:highlight w:val="none"/>
        </w:rPr>
      </w:pPr>
      <w:r>
        <w:rPr>
          <w:rFonts w:hint="eastAsia" w:ascii="ＭＳ 明朝" w:hAnsi="ＭＳ 明朝"/>
          <w:color w:val="auto"/>
          <w:sz w:val="24"/>
          <w:highlight w:val="none"/>
        </w:rPr>
        <w:t>様式２－２「指定管理者指定申請書総括表」は、⑵の各事項の要点を簡潔に記入してください。</w:t>
      </w:r>
    </w:p>
    <w:p>
      <w:pPr>
        <w:pStyle w:val="0"/>
        <w:ind w:left="710" w:firstLine="235"/>
        <w:rPr>
          <w:rFonts w:hint="eastAsia" w:ascii="ＭＳ 明朝" w:hAnsi="ＭＳ 明朝"/>
          <w:color w:val="auto"/>
          <w:sz w:val="24"/>
          <w:highlight w:val="none"/>
        </w:rPr>
      </w:pPr>
      <w:r>
        <w:rPr>
          <w:rFonts w:hint="eastAsia" w:ascii="ＭＳ 明朝" w:hAnsi="ＭＳ 明朝"/>
          <w:color w:val="auto"/>
          <w:sz w:val="24"/>
          <w:highlight w:val="none"/>
        </w:rPr>
        <w:t>様式２－２の作成においては、フォントは１０．５ポイントとし、行数、行文字数を変更せずに作成してください。</w:t>
      </w:r>
    </w:p>
    <w:p>
      <w:pPr>
        <w:pStyle w:val="0"/>
        <w:ind w:left="710" w:firstLine="235"/>
        <w:rPr>
          <w:rFonts w:hint="eastAsia" w:ascii="ＭＳ 明朝" w:hAnsi="ＭＳ 明朝"/>
          <w:color w:val="auto"/>
          <w:sz w:val="24"/>
          <w:highlight w:val="none"/>
        </w:rPr>
      </w:pPr>
      <w:r>
        <w:rPr>
          <w:rFonts w:hint="eastAsia" w:ascii="ＭＳ 明朝" w:hAnsi="ＭＳ 明朝"/>
          <w:color w:val="auto"/>
          <w:sz w:val="24"/>
          <w:highlight w:val="none"/>
        </w:rPr>
        <w:t>様式２－２は電子ファイルでも提出してください。</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⑵　計画の作成について</w:t>
      </w:r>
    </w:p>
    <w:p>
      <w:pPr>
        <w:pStyle w:val="0"/>
        <w:ind w:left="710" w:firstLine="235"/>
        <w:rPr>
          <w:rFonts w:hint="eastAsia" w:ascii="ＭＳ 明朝" w:hAnsi="ＭＳ 明朝"/>
          <w:color w:val="auto"/>
          <w:sz w:val="24"/>
          <w:highlight w:val="none"/>
        </w:rPr>
      </w:pPr>
      <w:r>
        <w:rPr>
          <w:rFonts w:hint="eastAsia" w:ascii="ＭＳ 明朝" w:hAnsi="ＭＳ 明朝"/>
          <w:color w:val="auto"/>
          <w:sz w:val="24"/>
          <w:highlight w:val="none"/>
        </w:rPr>
        <w:t>計画１から計画１６までの事項ごとに所定の様式に指定管理者としての考え方を記入してください。</w:t>
      </w:r>
    </w:p>
    <w:p>
      <w:pPr>
        <w:pStyle w:val="0"/>
        <w:ind w:left="710" w:firstLine="235"/>
        <w:rPr>
          <w:rFonts w:hint="eastAsia" w:ascii="ＭＳ 明朝" w:hAnsi="ＭＳ 明朝"/>
          <w:color w:val="auto"/>
          <w:sz w:val="24"/>
          <w:highlight w:val="none"/>
        </w:rPr>
      </w:pPr>
      <w:r>
        <w:rPr>
          <w:rFonts w:hint="eastAsia" w:ascii="ＭＳ 明朝" w:hAnsi="ＭＳ 明朝"/>
          <w:color w:val="auto"/>
          <w:sz w:val="24"/>
          <w:highlight w:val="none"/>
        </w:rPr>
        <w:t>図、表等を使用してもかまいません。また、ページ数が複数となってもかまいませんが、各計画について１～３ページ程度（各計画内で添付する様式については、これに含まない。）記入してください。</w:t>
      </w:r>
    </w:p>
    <w:p>
      <w:pPr>
        <w:pStyle w:val="0"/>
        <w:ind w:left="993" w:hanging="993"/>
        <w:rPr>
          <w:rFonts w:hint="eastAsia" w:ascii="ＭＳ 明朝" w:hAnsi="ＭＳ 明朝"/>
          <w:color w:val="auto"/>
          <w:sz w:val="24"/>
          <w:highlight w:val="none"/>
        </w:rPr>
      </w:pPr>
    </w:p>
    <w:tbl>
      <w:tblPr>
        <w:tblStyle w:val="11"/>
        <w:tblpPr w:leftFromText="142" w:rightFromText="142" w:topFromText="0" w:bottomFromText="0" w:vertAnchor="text" w:horzAnchor="margin" w:tblpXSpec="center" w:tblpY="16"/>
        <w:tblW w:w="7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7"/>
        <w:gridCol w:w="6510"/>
        <w:gridCol w:w="10"/>
      </w:tblGrid>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平等な利用の確保に関する方針（様式３－１）</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計画２</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施設の基本的な管理運営方針（様式３－２）</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計画３</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施設の維持管理についての考え方（様式３－３）</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計画４</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利用者サービスの向上への取組（様式３－４）</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計画５</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利用促進への取組（様式３－５）</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計画６</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color w:val="auto"/>
                <w:highlight w:val="none"/>
              </w:rPr>
              <w:t>児童発達支援センターの中核的役割及び就労等による預かりニーズに対応するための延長支援についての考え方（様式３－６）</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計画７</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経費縮減への取組（様式３－７）</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計画８</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管理運営に係る収支計画の概要（詳細は様式３－８－１・３－８－２）</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計画９</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施設管理に関する技術等（様式３－９）</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計画１０</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施設管理の実施体制の概要（様式３－１０－１・３－１０－２・ローテーション表・３－１０－３）</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計画１１</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人材育成の方針（様式３－１１）</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計画１２</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緊急時の体制の概要（様式３－１２）</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計画１３</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個人情報保護及び情報公開に対する考え方（様式３－１３）</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計画１４</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諸規程の整備・方針（様式３－１４）</w:t>
            </w:r>
          </w:p>
        </w:tc>
      </w:tr>
      <w:tr>
        <w:trPr>
          <w:gridAfter w:val="1"/>
          <w:wAfter w:w="10" w:type="dxa"/>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計画１５</w:t>
            </w:r>
          </w:p>
        </w:tc>
        <w:tc>
          <w:tcPr>
            <w:tcW w:w="6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管理運営に係るＰＲ事項（様式３－１５）</w:t>
            </w:r>
          </w:p>
        </w:tc>
      </w:tr>
      <w:tr>
        <w:trPr/>
        <w:tc>
          <w:tcPr>
            <w:tcW w:w="1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highlight w:val="none"/>
              </w:rPr>
            </w:pPr>
            <w:r>
              <w:rPr>
                <w:rFonts w:hint="eastAsia" w:ascii="ＭＳ 明朝" w:hAnsi="ＭＳ 明朝"/>
                <w:color w:val="auto"/>
                <w:highlight w:val="none"/>
              </w:rPr>
              <w:t>計画１６</w:t>
            </w: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highlight w:val="none"/>
              </w:rPr>
            </w:pPr>
            <w:r>
              <w:rPr>
                <w:rFonts w:hint="eastAsia" w:ascii="ＭＳ 明朝" w:hAnsi="ＭＳ 明朝"/>
                <w:color w:val="auto"/>
                <w:highlight w:val="none"/>
                <w:shd w:val="clear" w:color="auto" w:fill="auto"/>
              </w:rPr>
              <w:t>自主事業に関する提案（様式は任意）</w:t>
            </w:r>
          </w:p>
        </w:tc>
      </w:tr>
    </w:tbl>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⑶　指定管理者業務の実施に関する計画書作成上の条件</w:t>
      </w:r>
    </w:p>
    <w:p>
      <w:pPr>
        <w:pStyle w:val="0"/>
        <w:ind w:left="993" w:hanging="993"/>
        <w:rPr>
          <w:rFonts w:hint="eastAsia" w:ascii="ＭＳ 明朝" w:hAnsi="ＭＳ 明朝"/>
          <w:color w:val="auto"/>
          <w:sz w:val="24"/>
          <w:highlight w:val="none"/>
        </w:rPr>
      </w:pPr>
      <w:r>
        <w:rPr>
          <w:rFonts w:hint="eastAsia" w:ascii="ＭＳ 明朝" w:hAnsi="ＭＳ 明朝"/>
          <w:color w:val="auto"/>
          <w:sz w:val="24"/>
          <w:highlight w:val="none"/>
        </w:rPr>
        <w:t>　　　ア　指定管理者業務の実施に関する計画書の作成に当たっては、当募集要項、仕様書等に記載されていることを遵守してください。また、法令等に定められていることについては、これを遵守してください。</w:t>
      </w:r>
    </w:p>
    <w:p>
      <w:pPr>
        <w:pStyle w:val="0"/>
        <w:ind w:left="990" w:leftChars="0" w:hanging="990" w:firstLineChars="0"/>
        <w:rPr>
          <w:rFonts w:hint="eastAsia" w:ascii="ＭＳ 明朝" w:hAnsi="ＭＳ 明朝"/>
          <w:color w:val="auto"/>
          <w:sz w:val="24"/>
          <w:highlight w:val="none"/>
        </w:rPr>
      </w:pPr>
      <w:r>
        <w:rPr>
          <w:rFonts w:hint="eastAsia" w:ascii="ＭＳ 明朝" w:hAnsi="ＭＳ 明朝"/>
          <w:color w:val="auto"/>
          <w:sz w:val="24"/>
          <w:highlight w:val="none"/>
        </w:rPr>
        <w:t>　　　イ　収支計画書（様式３－８－２）は、指定全期間にわたる収支予測を年度別に作成してください。</w:t>
      </w:r>
    </w:p>
    <w:p>
      <w:pPr>
        <w:pStyle w:val="0"/>
        <w:ind w:left="993" w:hanging="993"/>
        <w:rPr>
          <w:rFonts w:hint="eastAsia" w:ascii="ＭＳ 明朝" w:hAnsi="ＭＳ 明朝"/>
          <w:color w:val="auto"/>
          <w:sz w:val="24"/>
          <w:highlight w:val="none"/>
        </w:rPr>
      </w:pPr>
      <w:r>
        <w:rPr>
          <w:rFonts w:hint="eastAsia" w:ascii="ＭＳ 明朝" w:hAnsi="ＭＳ 明朝"/>
          <w:color w:val="auto"/>
          <w:sz w:val="24"/>
          <w:highlight w:val="none"/>
        </w:rPr>
        <w:t>　　　ウ　指定管理者業務の実施に関する計画書は、Ａ４判で作成してください。また、ページ数を中央下に表記してください。</w:t>
      </w:r>
    </w:p>
    <w:p>
      <w:pPr>
        <w:pStyle w:val="0"/>
        <w:ind w:left="210" w:leftChars="100" w:firstLine="210" w:firstLineChars="100"/>
        <w:rPr>
          <w:rFonts w:hint="eastAsia" w:ascii="ＭＳ 明朝" w:hAnsi="ＭＳ 明朝"/>
          <w:color w:val="auto"/>
          <w:highlight w:val="none"/>
          <w:shd w:val="pct15" w:color="auto" w:fill="auto"/>
        </w:rPr>
      </w:pPr>
      <w:r>
        <w:rPr>
          <w:rFonts w:hint="eastAsia" w:ascii="ＭＳ 明朝" w:hAnsi="ＭＳ 明朝"/>
          <w:color w:val="auto"/>
          <w:highlight w:val="none"/>
          <w:shd w:val="clear" w:color="auto" w:fill="auto"/>
        </w:rPr>
        <w:t>⑷　自主事業に関する提案</w:t>
      </w:r>
    </w:p>
    <w:p>
      <w:pPr>
        <w:pStyle w:val="0"/>
        <w:ind w:left="630" w:leftChars="300" w:firstLine="210" w:firstLineChars="100"/>
        <w:rPr>
          <w:rFonts w:hint="eastAsia" w:ascii="ＭＳ 明朝" w:hAnsi="ＭＳ 明朝"/>
          <w:color w:val="auto"/>
          <w:highlight w:val="none"/>
          <w:shd w:val="clear" w:color="auto" w:fill="auto"/>
        </w:rPr>
      </w:pPr>
      <w:r>
        <w:rPr>
          <w:rFonts w:hint="eastAsia" w:ascii="ＭＳ 明朝" w:hAnsi="ＭＳ 明朝"/>
          <w:color w:val="auto"/>
          <w:highlight w:val="none"/>
          <w:shd w:val="clear" w:color="auto" w:fill="auto"/>
        </w:rPr>
        <w:t>指定管理者業務以外に、施設の設置目的を妨げず、かつ、利用者の便宜向上に資することを目的として、施設内において、自らの責任により自主事業を行うことができます。</w:t>
      </w:r>
    </w:p>
    <w:p>
      <w:pPr>
        <w:pStyle w:val="0"/>
        <w:ind w:left="630" w:leftChars="300" w:firstLine="210" w:firstLineChars="100"/>
        <w:rPr>
          <w:rFonts w:hint="eastAsia" w:ascii="ＭＳ 明朝" w:hAnsi="ＭＳ 明朝"/>
          <w:color w:val="auto"/>
          <w:highlight w:val="none"/>
          <w:shd w:val="pct15" w:color="auto" w:fill="auto"/>
        </w:rPr>
      </w:pPr>
      <w:r>
        <w:rPr>
          <w:rFonts w:hint="eastAsia" w:ascii="ＭＳ 明朝" w:hAnsi="ＭＳ 明朝"/>
          <w:color w:val="auto"/>
          <w:highlight w:val="none"/>
          <w:shd w:val="clear" w:color="auto" w:fill="auto"/>
        </w:rPr>
        <w:t>施設の利用率向上、利用者サービスの向上等に貢献できる自主事業に関する提案があれば、任意の様式により事業計画を提出してください。</w:t>
      </w:r>
    </w:p>
    <w:p>
      <w:pPr>
        <w:pStyle w:val="0"/>
        <w:numPr>
          <w:numId w:val="0"/>
        </w:numPr>
        <w:ind w:left="703" w:leftChars="293" w:firstLine="257" w:firstLineChars="107"/>
        <w:rPr>
          <w:rFonts w:hint="eastAsia" w:ascii="ＭＳ 明朝" w:hAnsi="ＭＳ 明朝"/>
          <w:b w:val="1"/>
          <w:color w:val="auto"/>
          <w:sz w:val="24"/>
          <w:highlight w:val="none"/>
        </w:rPr>
      </w:pPr>
      <w:r>
        <w:rPr>
          <w:rFonts w:hint="eastAsia" w:ascii="ＭＳ 明朝" w:hAnsi="ＭＳ 明朝"/>
          <w:color w:val="auto"/>
          <w:highlight w:val="none"/>
          <w:shd w:val="clear" w:color="auto" w:fill="auto"/>
        </w:rPr>
        <w:t>なお、自主事業を行うためには、施設の利用許可又は行政財産の目的外使用許可が必要となるとともに、利用料金又は使用料の支払いが必要となります。</w:t>
      </w:r>
    </w:p>
    <w:p>
      <w:pPr>
        <w:pStyle w:val="0"/>
        <w:numPr>
          <w:numId w:val="0"/>
        </w:numPr>
        <w:ind w:left="703" w:leftChars="293" w:firstLine="257" w:firstLineChars="107"/>
        <w:rPr>
          <w:rFonts w:hint="eastAsia" w:ascii="ＭＳ 明朝" w:hAnsi="ＭＳ 明朝"/>
          <w:b w:val="1"/>
          <w:color w:val="auto"/>
          <w:sz w:val="24"/>
          <w:highlight w:val="none"/>
        </w:rPr>
      </w:pPr>
    </w:p>
    <w:p>
      <w:pPr>
        <w:pStyle w:val="0"/>
        <w:numPr>
          <w:numId w:val="0"/>
        </w:numPr>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第４　審査及び指定管理者候補の選定に関する事項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１　審査方法</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条例第１１条第２項各号の審査基準により、外部有識者等で構成する長久手市指定管理者選定委員会（以下「選定委員会」という。）が審査を行い、指定管理者として最も適切で優秀な法人を指定管理者の優先交渉権者として選定します。なお、最終的には、市議会の議決を経て、市が指定管理者を指定し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２　審査の日程</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審査は、令和７年８</w:t>
      </w:r>
      <w:r>
        <w:rPr>
          <w:rFonts w:hint="eastAsia" w:ascii="ＭＳ 明朝" w:hAnsi="ＭＳ 明朝"/>
          <w:color w:val="auto"/>
          <w:sz w:val="24"/>
          <w:highlight w:val="none"/>
          <w:u w:val="none" w:color="auto"/>
        </w:rPr>
        <w:t>月頃</w:t>
      </w:r>
      <w:r>
        <w:rPr>
          <w:rFonts w:hint="eastAsia" w:ascii="ＭＳ 明朝" w:hAnsi="ＭＳ 明朝"/>
          <w:color w:val="auto"/>
          <w:sz w:val="24"/>
          <w:highlight w:val="none"/>
        </w:rPr>
        <w:t>を予定しています。書類審査以外にヒアリングを行う場合には、別途連絡をいたします。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３　審査基準等</w:t>
      </w:r>
    </w:p>
    <w:p>
      <w:pPr>
        <w:pStyle w:val="0"/>
        <w:ind w:left="210" w:leftChars="100" w:firstLine="240" w:firstLineChars="100"/>
        <w:jc w:val="left"/>
        <w:rPr>
          <w:rFonts w:hint="default"/>
          <w:color w:val="auto"/>
          <w:sz w:val="24"/>
          <w:highlight w:val="none"/>
        </w:rPr>
      </w:pPr>
      <w:r>
        <w:rPr>
          <w:rFonts w:hint="eastAsia"/>
          <w:color w:val="auto"/>
          <w:sz w:val="24"/>
          <w:highlight w:val="none"/>
        </w:rPr>
        <w:t>⑴　利用者の平等な利用を確保することができること。</w:t>
      </w:r>
    </w:p>
    <w:p>
      <w:pPr>
        <w:pStyle w:val="0"/>
        <w:ind w:left="720" w:leftChars="200" w:hanging="240" w:hangingChars="100"/>
        <w:jc w:val="left"/>
        <w:rPr>
          <w:rFonts w:hint="default"/>
          <w:color w:val="auto"/>
          <w:sz w:val="24"/>
          <w:highlight w:val="none"/>
        </w:rPr>
      </w:pPr>
      <w:r>
        <w:rPr>
          <w:rFonts w:hint="eastAsia"/>
          <w:color w:val="auto"/>
          <w:sz w:val="24"/>
          <w:highlight w:val="none"/>
        </w:rPr>
        <w:t>⑵　関係する法令、条例及び規則の規定を遵守し、適正な管理運営ができること。</w:t>
      </w:r>
    </w:p>
    <w:p>
      <w:pPr>
        <w:pStyle w:val="0"/>
        <w:ind w:left="660" w:leftChars="200" w:hanging="240" w:hangingChars="100"/>
        <w:jc w:val="left"/>
        <w:rPr>
          <w:rFonts w:hint="default"/>
          <w:color w:val="auto"/>
          <w:sz w:val="24"/>
          <w:highlight w:val="none"/>
        </w:rPr>
      </w:pPr>
      <w:r>
        <w:rPr>
          <w:rFonts w:hint="eastAsia"/>
          <w:color w:val="auto"/>
          <w:sz w:val="24"/>
          <w:highlight w:val="none"/>
        </w:rPr>
        <w:t>⑶　センターの設置目的を効果的に達成し、効率的な管理運営ができること。　</w:t>
      </w:r>
    </w:p>
    <w:p>
      <w:pPr>
        <w:pStyle w:val="0"/>
        <w:ind w:left="660" w:leftChars="200" w:hanging="240" w:hangingChars="100"/>
        <w:jc w:val="left"/>
        <w:rPr>
          <w:rFonts w:hint="default"/>
          <w:color w:val="auto"/>
          <w:sz w:val="24"/>
          <w:highlight w:val="none"/>
        </w:rPr>
      </w:pPr>
      <w:r>
        <w:rPr>
          <w:rFonts w:hint="eastAsia"/>
          <w:color w:val="auto"/>
          <w:sz w:val="24"/>
          <w:highlight w:val="none"/>
        </w:rPr>
        <w:t>⑷　指定管理業務を安定して行う物的及び人的能力を有していること。</w:t>
      </w:r>
    </w:p>
    <w:p>
      <w:pPr>
        <w:pStyle w:val="0"/>
        <w:ind w:left="720" w:leftChars="200" w:hanging="240" w:hangingChars="100"/>
        <w:jc w:val="left"/>
        <w:rPr>
          <w:rFonts w:hint="default"/>
          <w:color w:val="auto"/>
          <w:sz w:val="24"/>
          <w:highlight w:val="none"/>
        </w:rPr>
      </w:pPr>
      <w:r>
        <w:rPr>
          <w:rFonts w:hint="eastAsia"/>
          <w:color w:val="auto"/>
          <w:sz w:val="24"/>
          <w:highlight w:val="none"/>
        </w:rPr>
        <w:t>⑸　指定管理業務を通じて取得した個人に関する情報の適正な取扱いを確保ができること。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numPr>
          <w:numId w:val="0"/>
        </w:numPr>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第５　指定管理者の指定及び協定締結に係る事項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１　指定管理者の候補の選定</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市は、選定委員会により審査結果の報告を受け、最も適切で優秀な法人を優先交渉権者として両者の間で細目協議を行います。細目協議が整った段階で、指定管理者候補者として選定します。</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なお、優先交渉権者と協議が整わない場合には、優先交渉権者との協議を中止することとし、選定委員会において次点となった者との間で改めて協議を行うこととします。</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指定管理者候補者の選定結果は、審査を受けた法人の全てに文書により通知するとともに、結果（選定されなかった法人の名称を除きます。）は市のホームページなどで公表します。</w:t>
      </w:r>
    </w:p>
    <w:p>
      <w:pPr>
        <w:pStyle w:val="0"/>
        <w:ind w:leftChars="0" w:firstLine="132" w:firstLineChars="55"/>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２　指定管理者の指定</w:t>
      </w:r>
    </w:p>
    <w:p>
      <w:pPr>
        <w:pStyle w:val="0"/>
        <w:ind w:left="415" w:leftChars="173" w:firstLine="264" w:firstLineChars="110"/>
        <w:rPr>
          <w:rFonts w:hint="eastAsia" w:ascii="ＭＳ 明朝" w:hAnsi="ＭＳ 明朝"/>
          <w:color w:val="auto"/>
          <w:sz w:val="24"/>
          <w:highlight w:val="none"/>
        </w:rPr>
      </w:pPr>
      <w:r>
        <w:rPr>
          <w:rFonts w:hint="eastAsia" w:ascii="ＭＳ 明朝" w:hAnsi="ＭＳ 明朝"/>
          <w:color w:val="auto"/>
          <w:sz w:val="24"/>
          <w:highlight w:val="none"/>
        </w:rPr>
        <w:t>市は、指定管理者の指定に関する市議会の議決を経て、指定管理者として指定を行います。また、指定管理者の指定をしたときはその旨を文書で通知するとともに告示を行います。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３　指定管理者との協定締結</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市と指定管理者は、先に実施した協議の内容を前提に、業務を実施するうえで必要な詳細事項について協議し、これに基づき協定を締結します。</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協定は、指定期間を通しての基本的事項を定めた「基本協定」と、年度ごとの事業実施に係る事項を定めた「年度別協定」を定めることとします。なお、その際に収入印紙の貼付が必要な場合には、指定管理者の負担とし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⑴　基本協定の内容</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ア　指定管理業務の具体的内容に関する事項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イ　指定期間に関する事項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ウ　指定管理料に関する事項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エ　事業報告に関する事項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オ　管理業務を行うに当たって保有する個人情報の保護に関する事項</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カ　指定管理業務に関し指定管理者が負担する費用及び危険の範囲に関する事項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キ　緊急時の対応に関する事項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ク　損害賠償等に関する事項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ケ　指定の取消し及び管理業務の停止に関する事項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コ　その他</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⑵　年度別協定の内容</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ア　当該年度の業務内容に関すること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イ　当該年度に市が支払うべき指定管理料に関する事項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ウ　その他</w:t>
      </w:r>
    </w:p>
    <w:p>
      <w:pPr>
        <w:pStyle w:val="0"/>
        <w:rPr>
          <w:rFonts w:hint="eastAsia" w:ascii="ＭＳ 明朝" w:hAnsi="ＭＳ 明朝"/>
          <w:color w:val="auto"/>
          <w:sz w:val="24"/>
          <w:highlight w:val="none"/>
        </w:rPr>
      </w:pPr>
    </w:p>
    <w:p>
      <w:pPr>
        <w:pStyle w:val="0"/>
        <w:numPr>
          <w:numId w:val="0"/>
        </w:numPr>
        <w:spacing w:line="420" w:lineRule="exact"/>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第６　業務の適正な実施に関する事項</w:t>
      </w:r>
    </w:p>
    <w:p>
      <w:pPr>
        <w:pStyle w:val="0"/>
        <w:spacing w:line="420" w:lineRule="exact"/>
        <w:rPr>
          <w:rFonts w:hint="eastAsia" w:ascii="ＭＳ 明朝" w:hAnsi="ＭＳ 明朝"/>
          <w:color w:val="auto"/>
          <w:sz w:val="24"/>
          <w:highlight w:val="none"/>
        </w:rPr>
      </w:pPr>
      <w:r>
        <w:rPr>
          <w:rFonts w:hint="eastAsia" w:ascii="ＭＳ 明朝" w:hAnsi="ＭＳ 明朝"/>
          <w:color w:val="auto"/>
          <w:sz w:val="24"/>
          <w:highlight w:val="none"/>
        </w:rPr>
        <w:t>　１　業務の再委託の制限</w:t>
      </w:r>
    </w:p>
    <w:p>
      <w:pPr>
        <w:pStyle w:val="0"/>
        <w:spacing w:line="420" w:lineRule="exact"/>
        <w:ind w:left="426" w:firstLine="284"/>
        <w:rPr>
          <w:rFonts w:hint="eastAsia" w:ascii="ＭＳ 明朝" w:hAnsi="ＭＳ 明朝"/>
          <w:color w:val="auto"/>
          <w:sz w:val="24"/>
          <w:highlight w:val="none"/>
        </w:rPr>
      </w:pPr>
      <w:r>
        <w:rPr>
          <w:rFonts w:hint="eastAsia" w:ascii="ＭＳ 明朝" w:hAnsi="ＭＳ 明朝"/>
          <w:color w:val="auto"/>
          <w:sz w:val="24"/>
          <w:highlight w:val="none"/>
        </w:rPr>
        <w:t>指定管理者が業務の全部を一括して、又は業務の主たる部分を第三者に委託又は請け負わせることを禁じます。</w:t>
      </w:r>
    </w:p>
    <w:p>
      <w:pPr>
        <w:pStyle w:val="0"/>
        <w:spacing w:line="420" w:lineRule="exact"/>
        <w:ind w:left="426" w:firstLine="284"/>
        <w:rPr>
          <w:rFonts w:hint="eastAsia" w:ascii="ＭＳ 明朝" w:hAnsi="ＭＳ 明朝"/>
          <w:color w:val="auto"/>
          <w:sz w:val="24"/>
          <w:highlight w:val="none"/>
        </w:rPr>
      </w:pPr>
      <w:r>
        <w:rPr>
          <w:rFonts w:hint="eastAsia" w:ascii="ＭＳ 明朝" w:hAnsi="ＭＳ 明朝"/>
          <w:color w:val="auto"/>
          <w:sz w:val="24"/>
          <w:highlight w:val="none"/>
        </w:rPr>
        <w:t>業務の一部分のみを第三者に委託又は請け負わせる場合には、あらかじめ市に申請し、承認を受けるようにしてください。</w:t>
      </w:r>
    </w:p>
    <w:p>
      <w:pPr>
        <w:pStyle w:val="0"/>
        <w:spacing w:line="420" w:lineRule="exact"/>
        <w:rPr>
          <w:rFonts w:hint="eastAsia" w:ascii="ＭＳ 明朝" w:hAnsi="ＭＳ 明朝"/>
          <w:color w:val="auto"/>
          <w:sz w:val="24"/>
          <w:highlight w:val="none"/>
        </w:rPr>
      </w:pPr>
      <w:r>
        <w:rPr>
          <w:rFonts w:hint="eastAsia" w:ascii="ＭＳ 明朝" w:hAnsi="ＭＳ 明朝"/>
          <w:color w:val="auto"/>
          <w:sz w:val="24"/>
          <w:highlight w:val="none"/>
        </w:rPr>
        <w:t>　２　個人情報の取り扱い</w:t>
      </w:r>
    </w:p>
    <w:p>
      <w:pPr>
        <w:pStyle w:val="0"/>
        <w:spacing w:line="420" w:lineRule="exact"/>
        <w:ind w:left="426" w:firstLine="284"/>
        <w:rPr>
          <w:rFonts w:hint="eastAsia" w:ascii="ＭＳ 明朝" w:hAnsi="ＭＳ 明朝"/>
          <w:color w:val="auto"/>
          <w:sz w:val="24"/>
          <w:highlight w:val="none"/>
        </w:rPr>
      </w:pPr>
      <w:r>
        <w:rPr>
          <w:rFonts w:hint="eastAsia" w:ascii="ＭＳ 明朝" w:hAnsi="ＭＳ 明朝"/>
          <w:color w:val="auto"/>
          <w:sz w:val="24"/>
          <w:highlight w:val="none"/>
        </w:rPr>
        <w:t>指定管理者業務に従事している者及び従事していた者は、センターの指定管理者業務を実施するにあたり知り得た個人情報の内容について、みだりに他人に知らせ、又は不当な目的に使用することを禁じます。正当な理由なく当該個人情報を提供した場合は個人情報の保護に関する法律（平成１５年法律第５７号）に基づく罰則が適用される場合があります。</w:t>
      </w:r>
    </w:p>
    <w:p>
      <w:pPr>
        <w:pStyle w:val="0"/>
        <w:spacing w:line="420" w:lineRule="exact"/>
        <w:rPr>
          <w:rFonts w:hint="eastAsia" w:ascii="ＭＳ 明朝" w:hAnsi="ＭＳ 明朝"/>
          <w:color w:val="auto"/>
          <w:sz w:val="24"/>
          <w:highlight w:val="none"/>
        </w:rPr>
      </w:pPr>
      <w:r>
        <w:rPr>
          <w:rFonts w:hint="eastAsia" w:ascii="ＭＳ 明朝" w:hAnsi="ＭＳ 明朝"/>
          <w:color w:val="auto"/>
          <w:sz w:val="24"/>
          <w:highlight w:val="none"/>
        </w:rPr>
        <w:t>　３　情報公開への対応</w:t>
      </w:r>
    </w:p>
    <w:p>
      <w:pPr>
        <w:pStyle w:val="0"/>
        <w:spacing w:line="420" w:lineRule="exact"/>
        <w:ind w:left="426" w:firstLine="284"/>
        <w:rPr>
          <w:rFonts w:hint="eastAsia" w:ascii="ＭＳ 明朝" w:hAnsi="ＭＳ 明朝"/>
          <w:color w:val="auto"/>
          <w:sz w:val="24"/>
          <w:highlight w:val="none"/>
        </w:rPr>
      </w:pPr>
      <w:r>
        <w:rPr>
          <w:rFonts w:hint="eastAsia" w:ascii="ＭＳ 明朝" w:hAnsi="ＭＳ 明朝"/>
          <w:color w:val="auto"/>
          <w:sz w:val="24"/>
          <w:highlight w:val="none"/>
        </w:rPr>
        <w:t>指定管理者は、センターの指定管理業務に係る情報については別途情報公開要綱等を策定し、情報公開に努めることとします。</w:t>
      </w:r>
    </w:p>
    <w:p>
      <w:pPr>
        <w:pStyle w:val="0"/>
        <w:spacing w:line="4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　４　災害等発生時の対応</w:t>
      </w:r>
    </w:p>
    <w:p>
      <w:pPr>
        <w:pStyle w:val="0"/>
        <w:spacing w:line="420" w:lineRule="exact"/>
        <w:ind w:left="48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災害等が発生した場合には、指定管理者は速やかに市に連絡するとともに、被害を最小限に止めるよう早急に対応措置をとる義務を負います。また、市が施設の利用制限、応急活動への参加等を要請したときは、これに最大限協力するよう努めなければなりません。</w:t>
      </w:r>
    </w:p>
    <w:p>
      <w:pPr>
        <w:pStyle w:val="0"/>
        <w:spacing w:line="420" w:lineRule="exact"/>
        <w:rPr>
          <w:rFonts w:hint="eastAsia" w:ascii="ＭＳ 明朝" w:hAnsi="ＭＳ 明朝"/>
          <w:color w:val="auto"/>
          <w:sz w:val="24"/>
          <w:highlight w:val="none"/>
        </w:rPr>
      </w:pPr>
      <w:r>
        <w:rPr>
          <w:rFonts w:hint="eastAsia" w:ascii="ＭＳ 明朝" w:hAnsi="ＭＳ 明朝"/>
          <w:color w:val="auto"/>
          <w:sz w:val="24"/>
          <w:highlight w:val="none"/>
        </w:rPr>
        <w:t>　５　法令等の遵守</w:t>
      </w:r>
    </w:p>
    <w:p>
      <w:pPr>
        <w:pStyle w:val="0"/>
        <w:spacing w:line="420" w:lineRule="exact"/>
        <w:ind w:left="426" w:firstLine="284"/>
        <w:rPr>
          <w:rFonts w:hint="eastAsia" w:ascii="ＭＳ 明朝" w:hAnsi="ＭＳ 明朝"/>
          <w:color w:val="auto"/>
          <w:sz w:val="24"/>
          <w:highlight w:val="none"/>
        </w:rPr>
      </w:pPr>
      <w:r>
        <w:rPr>
          <w:rFonts w:hint="eastAsia" w:ascii="ＭＳ 明朝" w:hAnsi="ＭＳ 明朝"/>
          <w:color w:val="auto"/>
          <w:sz w:val="24"/>
          <w:highlight w:val="none"/>
        </w:rPr>
        <w:t>指定管理者は、業務の遂行に関連する法規を遵守しなければなりません。</w:t>
      </w:r>
    </w:p>
    <w:p>
      <w:pPr>
        <w:pStyle w:val="0"/>
        <w:spacing w:line="420" w:lineRule="exact"/>
        <w:ind w:left="426" w:firstLine="284"/>
        <w:rPr>
          <w:rFonts w:hint="eastAsia" w:ascii="ＭＳ 明朝" w:hAnsi="ＭＳ 明朝"/>
          <w:color w:val="auto"/>
          <w:sz w:val="24"/>
          <w:highlight w:val="none"/>
        </w:rPr>
      </w:pPr>
      <w:r>
        <w:rPr>
          <w:rFonts w:hint="eastAsia" w:ascii="ＭＳ 明朝" w:hAnsi="ＭＳ 明朝"/>
          <w:color w:val="auto"/>
          <w:sz w:val="24"/>
          <w:highlight w:val="none"/>
        </w:rPr>
        <w:t>特に、条例及び規則のほか、以下の法令を遵守してください。</w:t>
      </w:r>
    </w:p>
    <w:p>
      <w:pPr>
        <w:pStyle w:val="0"/>
        <w:spacing w:line="420" w:lineRule="exact"/>
        <w:rPr>
          <w:rFonts w:hint="eastAsia" w:ascii="ＭＳ 明朝" w:hAnsi="ＭＳ 明朝"/>
          <w:color w:val="auto"/>
          <w:sz w:val="24"/>
          <w:highlight w:val="none"/>
        </w:rPr>
      </w:pPr>
      <w:r>
        <w:rPr>
          <w:rFonts w:hint="eastAsia" w:ascii="ＭＳ 明朝" w:hAnsi="ＭＳ 明朝"/>
          <w:color w:val="auto"/>
          <w:sz w:val="24"/>
          <w:highlight w:val="none"/>
        </w:rPr>
        <w:t>　　⑴　地方自治法</w:t>
      </w:r>
    </w:p>
    <w:p>
      <w:pPr>
        <w:pStyle w:val="0"/>
        <w:spacing w:line="420" w:lineRule="exact"/>
        <w:ind w:left="710" w:firstLine="284"/>
        <w:rPr>
          <w:rFonts w:hint="eastAsia" w:ascii="ＭＳ 明朝" w:hAnsi="ＭＳ 明朝"/>
          <w:color w:val="auto"/>
          <w:sz w:val="24"/>
          <w:highlight w:val="none"/>
        </w:rPr>
      </w:pPr>
      <w:r>
        <w:rPr>
          <w:rFonts w:hint="eastAsia" w:ascii="ＭＳ 明朝" w:hAnsi="ＭＳ 明朝"/>
          <w:color w:val="auto"/>
          <w:sz w:val="24"/>
          <w:highlight w:val="none"/>
        </w:rPr>
        <w:t>第２４４条第２項　指定管理者は、正当な理由がない限り、住民が施設を利用することを拒んではならない。</w:t>
      </w:r>
    </w:p>
    <w:p>
      <w:pPr>
        <w:pStyle w:val="0"/>
        <w:spacing w:line="420" w:lineRule="exact"/>
        <w:ind w:left="710" w:firstLine="284"/>
        <w:rPr>
          <w:rFonts w:hint="eastAsia" w:ascii="ＭＳ 明朝" w:hAnsi="ＭＳ 明朝"/>
          <w:color w:val="auto"/>
          <w:sz w:val="24"/>
          <w:highlight w:val="none"/>
        </w:rPr>
      </w:pPr>
      <w:r>
        <w:rPr>
          <w:rFonts w:hint="eastAsia" w:ascii="ＭＳ 明朝" w:hAnsi="ＭＳ 明朝"/>
          <w:color w:val="auto"/>
          <w:sz w:val="24"/>
          <w:highlight w:val="none"/>
        </w:rPr>
        <w:t>第２４４条第３項　指定管理者は、住民が施設を利用することについて、不当な差別的取り扱いをしてはならない。</w:t>
      </w:r>
    </w:p>
    <w:p>
      <w:pPr>
        <w:pStyle w:val="0"/>
        <w:spacing w:line="420" w:lineRule="exact"/>
        <w:ind w:leftChars="0" w:hanging="749" w:hangingChars="312"/>
        <w:rPr>
          <w:rFonts w:hint="eastAsia" w:ascii="ＭＳ 明朝" w:hAnsi="ＭＳ 明朝"/>
          <w:color w:val="auto"/>
          <w:sz w:val="24"/>
          <w:highlight w:val="none"/>
        </w:rPr>
      </w:pPr>
      <w:r>
        <w:rPr>
          <w:rFonts w:hint="eastAsia" w:ascii="ＭＳ 明朝" w:hAnsi="ＭＳ 明朝"/>
          <w:color w:val="auto"/>
          <w:sz w:val="24"/>
          <w:highlight w:val="none"/>
        </w:rPr>
        <w:t>　　⑵　労働基準法（昭和２２年法律第４９号）、労働安全衛生法（昭和４７年法律第５７号）その他労働関係諸法令</w:t>
      </w:r>
    </w:p>
    <w:p>
      <w:pPr>
        <w:pStyle w:val="0"/>
        <w:spacing w:line="420" w:lineRule="exact"/>
        <w:ind w:leftChars="0" w:hanging="840" w:hangingChars="350"/>
        <w:rPr>
          <w:rFonts w:hint="eastAsia" w:ascii="ＭＳ 明朝" w:hAnsi="ＭＳ 明朝"/>
          <w:color w:val="auto"/>
          <w:sz w:val="24"/>
          <w:highlight w:val="none"/>
        </w:rPr>
      </w:pPr>
      <w:r>
        <w:rPr>
          <w:rFonts w:hint="eastAsia" w:ascii="ＭＳ 明朝" w:hAnsi="ＭＳ 明朝"/>
          <w:color w:val="auto"/>
          <w:sz w:val="24"/>
          <w:highlight w:val="none"/>
        </w:rPr>
        <w:t>　　⑶　消防法（昭和２３年法律第１８６号）、水道法（昭和３２年法律第１７７号）その他施設又は設備の維持管理又は保守点検に関する法令</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⑷　児童福祉法（昭和２２年法律第１６４号）、児童福祉法施行令、児童福祉法施行規則、児童福祉施設の設備及び運営に関する基準、児童福祉法に基づく指定通所支援の事業等の人員、設備及び運営に関する基準</w:t>
      </w:r>
    </w:p>
    <w:p>
      <w:pPr>
        <w:pStyle w:val="0"/>
        <w:ind w:left="660" w:leftChars="2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⑸　発達障害者支援法（平成１６年法律第１６７号）</w:t>
      </w:r>
    </w:p>
    <w:p>
      <w:pPr>
        <w:pStyle w:val="0"/>
        <w:ind w:left="660" w:leftChars="2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⑹　その他センターの業務に関連する全ての法令</w:t>
      </w:r>
    </w:p>
    <w:p>
      <w:pPr>
        <w:pStyle w:val="0"/>
        <w:rPr>
          <w:rFonts w:hint="eastAsia" w:ascii="ＭＳ 明朝" w:hAnsi="ＭＳ 明朝"/>
          <w:color w:val="auto"/>
          <w:sz w:val="24"/>
          <w:highlight w:val="none"/>
        </w:rPr>
      </w:pPr>
    </w:p>
    <w:p>
      <w:pPr>
        <w:pStyle w:val="0"/>
        <w:numPr>
          <w:numId w:val="0"/>
        </w:numPr>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第７　業務の継続が困難となった場合の措置について</w:t>
      </w:r>
    </w:p>
    <w:p>
      <w:pPr>
        <w:pStyle w:val="0"/>
        <w:ind w:left="426" w:firstLine="294"/>
        <w:rPr>
          <w:rFonts w:hint="eastAsia" w:ascii="ＭＳ 明朝" w:hAnsi="ＭＳ 明朝"/>
          <w:color w:val="auto"/>
          <w:sz w:val="24"/>
          <w:highlight w:val="none"/>
        </w:rPr>
      </w:pPr>
      <w:r>
        <w:rPr>
          <w:rFonts w:hint="eastAsia" w:ascii="ＭＳ 明朝" w:hAnsi="ＭＳ 明朝"/>
          <w:color w:val="auto"/>
          <w:sz w:val="24"/>
          <w:highlight w:val="none"/>
        </w:rPr>
        <w:t>指定管理者との協定に基づく指定期間中において、指定管理者による業務の継続が困難となった場合の措置は、次のとおりとします。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１　指定管理者の責に帰すべき事由により業務の継続が困難となった場合等</w:t>
      </w:r>
    </w:p>
    <w:p>
      <w:pPr>
        <w:pStyle w:val="0"/>
        <w:ind w:left="48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指定管理者の責に帰すべき事由により業務の継続が困難になった場合又はそのおそれが生じた場合は、指定管理者は速やかにその旨を市に報告するものとします。この場合、市と指定管理者は、指定管理者業務の継続の可否について協議するものとし、一定期間内に協議が整わない場合は、指定管理者は市に指定の取消しを申し出ることができるものとします。なお、この場合、市に生じた損害は指定管理者が賠償するものとします。また、次期指定管理者が円滑に支障なくセンターの管理運営業務を遂行できるように引継ぎを行うものとします。</w:t>
      </w:r>
    </w:p>
    <w:p>
      <w:pPr>
        <w:pStyle w:val="0"/>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２　その他の事由により業務の継続が困難となった場合</w:t>
      </w:r>
    </w:p>
    <w:p>
      <w:pPr>
        <w:pStyle w:val="0"/>
        <w:ind w:left="48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災害その他の不可抗力等、市及び指定管理者双方の責に帰すことのできない事由により、業務の継続が困難となった場合、市又は指定管理者は指定の取消しの協議を求めることができるものとします。</w:t>
      </w:r>
    </w:p>
    <w:p>
      <w:pPr>
        <w:pStyle w:val="0"/>
        <w:ind w:left="48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なお、センターの指定管理者業務を行っている指定管理者が指定期間終了又は指定取消しなどにより次期指定管理者に業務を引き継ぐ際は、円滑な引き継ぎに協力するとともに、必要なデータ等を遅滞なく提供しなければならないこととします。</w:t>
      </w:r>
    </w:p>
    <w:p>
      <w:pPr>
        <w:pStyle w:val="0"/>
        <w:ind w:leftChars="0" w:firstLineChars="0"/>
        <w:rPr>
          <w:rFonts w:hint="eastAsia" w:ascii="ＭＳ 明朝" w:hAnsi="ＭＳ 明朝"/>
          <w:color w:val="auto"/>
          <w:sz w:val="24"/>
          <w:highlight w:val="none"/>
        </w:rPr>
      </w:pPr>
    </w:p>
    <w:p>
      <w:pPr>
        <w:pStyle w:val="0"/>
        <w:numPr>
          <w:numId w:val="0"/>
        </w:numPr>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第８　申請に関する留意事項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１　審査の対象又は指定管理者候補からの除外</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申請者が次に掲げる場合に該当したときは、その者を審査の対象又は優先交渉権者から除外します。</w:t>
      </w:r>
    </w:p>
    <w:p>
      <w:pPr>
        <w:pStyle w:val="0"/>
        <w:ind w:left="720" w:leftChars="175" w:hanging="300" w:hangingChars="125"/>
        <w:rPr>
          <w:rFonts w:hint="eastAsia" w:ascii="ＭＳ 明朝" w:hAnsi="ＭＳ 明朝"/>
          <w:color w:val="auto"/>
          <w:sz w:val="24"/>
          <w:highlight w:val="none"/>
        </w:rPr>
      </w:pPr>
      <w:r>
        <w:rPr>
          <w:rFonts w:hint="eastAsia" w:ascii="ＭＳ 明朝" w:hAnsi="ＭＳ 明朝"/>
          <w:color w:val="auto"/>
          <w:sz w:val="24"/>
          <w:highlight w:val="none"/>
        </w:rPr>
        <w:t>⑴　選定委員会の委員又は応募に関する業務に従事する市職員若しくは関係者に対し、応募について不正な接触の事実が認められた場合</w:t>
      </w:r>
    </w:p>
    <w:p>
      <w:pPr>
        <w:pStyle w:val="0"/>
        <w:ind w:leftChars="0" w:firstLine="420" w:firstLineChars="175"/>
        <w:rPr>
          <w:rFonts w:hint="eastAsia" w:ascii="ＭＳ 明朝" w:hAnsi="ＭＳ 明朝"/>
          <w:color w:val="auto"/>
          <w:sz w:val="24"/>
          <w:highlight w:val="none"/>
        </w:rPr>
      </w:pPr>
      <w:r>
        <w:rPr>
          <w:rFonts w:hint="eastAsia" w:ascii="ＭＳ 明朝" w:hAnsi="ＭＳ 明朝"/>
          <w:color w:val="auto"/>
          <w:sz w:val="24"/>
          <w:highlight w:val="none"/>
        </w:rPr>
        <w:t>⑵　申請書類に虚偽の記載があった場合</w:t>
      </w:r>
    </w:p>
    <w:p>
      <w:pPr>
        <w:pStyle w:val="0"/>
        <w:ind w:left="617" w:leftChars="175" w:hanging="197" w:hangingChars="82"/>
        <w:rPr>
          <w:rFonts w:hint="eastAsia" w:ascii="ＭＳ 明朝" w:hAnsi="ＭＳ 明朝"/>
          <w:color w:val="auto"/>
          <w:sz w:val="24"/>
          <w:highlight w:val="none"/>
        </w:rPr>
      </w:pPr>
      <w:r>
        <w:rPr>
          <w:rFonts w:hint="eastAsia" w:ascii="ＭＳ 明朝" w:hAnsi="ＭＳ 明朝"/>
          <w:color w:val="auto"/>
          <w:sz w:val="24"/>
          <w:highlight w:val="none"/>
        </w:rPr>
        <w:t>⑶　第３第１項に示す指定管理者の申請資格を満たしていないことが判明した場合又は満たさなくなった場合</w:t>
      </w:r>
    </w:p>
    <w:p>
      <w:pPr>
        <w:pStyle w:val="0"/>
        <w:ind w:leftChars="0" w:firstLine="420" w:firstLineChars="175"/>
        <w:rPr>
          <w:rFonts w:hint="eastAsia" w:ascii="ＭＳ 明朝" w:hAnsi="ＭＳ 明朝"/>
          <w:color w:val="auto"/>
          <w:sz w:val="24"/>
          <w:highlight w:val="none"/>
        </w:rPr>
      </w:pPr>
      <w:r>
        <w:rPr>
          <w:rFonts w:hint="eastAsia" w:ascii="ＭＳ 明朝" w:hAnsi="ＭＳ 明朝"/>
          <w:color w:val="auto"/>
          <w:sz w:val="24"/>
          <w:highlight w:val="none"/>
        </w:rPr>
        <w:t>⑷　申請者による業務履行が困難であると判断される事実が判明した場合</w:t>
      </w:r>
    </w:p>
    <w:p>
      <w:pPr>
        <w:pStyle w:val="0"/>
        <w:ind w:left="720" w:leftChars="175" w:hanging="300" w:hangingChars="125"/>
        <w:rPr>
          <w:rFonts w:hint="eastAsia" w:ascii="ＭＳ 明朝" w:hAnsi="ＭＳ 明朝"/>
          <w:color w:val="auto"/>
          <w:sz w:val="24"/>
          <w:highlight w:val="none"/>
        </w:rPr>
      </w:pPr>
      <w:r>
        <w:rPr>
          <w:rFonts w:hint="eastAsia" w:ascii="ＭＳ 明朝" w:hAnsi="ＭＳ 明朝"/>
          <w:color w:val="auto"/>
          <w:sz w:val="24"/>
          <w:highlight w:val="none"/>
        </w:rPr>
        <w:t>⑸　著しく社会的信用を損なう行為等により、申請者が指定管理者として業務を行うことについて相応しくないと市が認めた場合</w:t>
      </w:r>
    </w:p>
    <w:p>
      <w:pPr>
        <w:pStyle w:val="0"/>
        <w:ind w:leftChars="0" w:firstLine="420" w:firstLineChars="175"/>
        <w:rPr>
          <w:rFonts w:hint="eastAsia" w:ascii="ＭＳ 明朝" w:hAnsi="ＭＳ 明朝"/>
          <w:color w:val="auto"/>
          <w:sz w:val="24"/>
          <w:highlight w:val="none"/>
        </w:rPr>
      </w:pPr>
      <w:r>
        <w:rPr>
          <w:rFonts w:hint="eastAsia" w:ascii="ＭＳ 明朝" w:hAnsi="ＭＳ 明朝"/>
          <w:color w:val="auto"/>
          <w:sz w:val="24"/>
          <w:highlight w:val="none"/>
        </w:rPr>
        <w:t>⑹　その他不正行為があったと市が認めた場合</w:t>
      </w:r>
    </w:p>
    <w:p>
      <w:pPr>
        <w:pStyle w:val="0"/>
        <w:ind w:left="720" w:leftChars="175" w:hanging="300" w:hangingChars="125"/>
        <w:rPr>
          <w:rFonts w:hint="eastAsia" w:ascii="ＭＳ 明朝" w:hAnsi="ＭＳ 明朝"/>
          <w:color w:val="auto"/>
          <w:sz w:val="24"/>
          <w:highlight w:val="none"/>
        </w:rPr>
      </w:pPr>
      <w:r>
        <w:rPr>
          <w:rFonts w:hint="eastAsia" w:ascii="ＭＳ 明朝" w:hAnsi="ＭＳ 明朝"/>
          <w:color w:val="auto"/>
          <w:sz w:val="24"/>
          <w:highlight w:val="none"/>
        </w:rPr>
        <w:t>⑺　長久手市が行う事務及び事業からの暴力団排除に関する合意書（平成２４年１２月２５日付け長久手市長・長久手市教育委員会教育長・愛知県愛知警察署長締結。以下「合意書」という。）に基づき、市が排除措置を講じ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２　業務開始前における指定等の取消し</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指定管理者が業務を開始する前においても次に掲げる事項に該当するときは、その指定を取り消すことがあります。</w:t>
      </w:r>
    </w:p>
    <w:p>
      <w:pPr>
        <w:pStyle w:val="0"/>
        <w:ind w:leftChars="0" w:firstLine="420" w:firstLineChars="175"/>
        <w:rPr>
          <w:rFonts w:hint="eastAsia" w:ascii="ＭＳ 明朝" w:hAnsi="ＭＳ 明朝"/>
          <w:color w:val="auto"/>
          <w:sz w:val="24"/>
          <w:highlight w:val="none"/>
        </w:rPr>
      </w:pPr>
      <w:r>
        <w:rPr>
          <w:rFonts w:hint="eastAsia" w:ascii="ＭＳ 明朝" w:hAnsi="ＭＳ 明朝"/>
          <w:color w:val="auto"/>
          <w:sz w:val="24"/>
          <w:highlight w:val="none"/>
        </w:rPr>
        <w:t>⑴　正当な理由なくして協定の締結に応じない場合</w:t>
      </w:r>
    </w:p>
    <w:p>
      <w:pPr>
        <w:pStyle w:val="0"/>
        <w:ind w:left="720" w:leftChars="175" w:hanging="300" w:hangingChars="125"/>
        <w:rPr>
          <w:rFonts w:hint="eastAsia" w:ascii="ＭＳ 明朝" w:hAnsi="ＭＳ 明朝"/>
          <w:color w:val="auto"/>
          <w:sz w:val="24"/>
          <w:highlight w:val="none"/>
        </w:rPr>
      </w:pPr>
      <w:r>
        <w:rPr>
          <w:rFonts w:hint="eastAsia" w:ascii="ＭＳ 明朝" w:hAnsi="ＭＳ 明朝"/>
          <w:color w:val="auto"/>
          <w:sz w:val="24"/>
          <w:highlight w:val="none"/>
        </w:rPr>
        <w:t>⑵　資金事情の悪化あるいは管理体制が整わない等により、指定管理者が行う業務の履行が確実でないと市が認めた場合</w:t>
      </w:r>
    </w:p>
    <w:p>
      <w:pPr>
        <w:pStyle w:val="0"/>
        <w:ind w:left="720" w:leftChars="175" w:hanging="300" w:hangingChars="125"/>
        <w:rPr>
          <w:rFonts w:hint="eastAsia" w:ascii="ＭＳ 明朝" w:hAnsi="ＭＳ 明朝"/>
          <w:color w:val="auto"/>
          <w:sz w:val="24"/>
          <w:highlight w:val="none"/>
        </w:rPr>
      </w:pPr>
      <w:r>
        <w:rPr>
          <w:rFonts w:hint="eastAsia" w:ascii="ＭＳ 明朝" w:hAnsi="ＭＳ 明朝"/>
          <w:color w:val="auto"/>
          <w:sz w:val="24"/>
          <w:highlight w:val="none"/>
        </w:rPr>
        <w:t>⑶　著しく社会的信用を損なう行為等により、指定管理者として業務を行うことについて相応しくないと市が認めた場合</w:t>
      </w:r>
    </w:p>
    <w:p>
      <w:pPr>
        <w:pStyle w:val="0"/>
        <w:ind w:left="720" w:leftChars="175" w:hanging="300" w:hangingChars="125"/>
        <w:rPr>
          <w:rFonts w:hint="eastAsia" w:ascii="ＭＳ 明朝" w:hAnsi="ＭＳ 明朝"/>
          <w:color w:val="auto"/>
          <w:sz w:val="24"/>
          <w:highlight w:val="none"/>
        </w:rPr>
      </w:pPr>
      <w:r>
        <w:rPr>
          <w:rFonts w:hint="eastAsia" w:ascii="ＭＳ 明朝" w:hAnsi="ＭＳ 明朝"/>
          <w:color w:val="auto"/>
          <w:sz w:val="24"/>
          <w:highlight w:val="none"/>
        </w:rPr>
        <w:t>⑷　１の各号に該当する場合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３　申請書類等の取り扱い</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⑴　著作権</w:t>
      </w:r>
    </w:p>
    <w:p>
      <w:pPr>
        <w:pStyle w:val="0"/>
        <w:ind w:left="710" w:firstLine="284"/>
        <w:rPr>
          <w:rFonts w:hint="eastAsia" w:ascii="ＭＳ 明朝" w:hAnsi="ＭＳ 明朝"/>
          <w:color w:val="auto"/>
          <w:sz w:val="24"/>
          <w:highlight w:val="none"/>
        </w:rPr>
      </w:pPr>
      <w:r>
        <w:rPr>
          <w:rFonts w:hint="eastAsia" w:ascii="ＭＳ 明朝" w:hAnsi="ＭＳ 明朝"/>
          <w:color w:val="auto"/>
          <w:sz w:val="24"/>
          <w:highlight w:val="none"/>
        </w:rPr>
        <w:t>市が提示する設計図書等の著作権は市及び作成者に帰属し、申請者の提出する書類の著作権は申請者に帰属します。なお、当該募集において公表する必要がある場合その他市が必要と認めるときは、市は申請者の提出書類の全部又は一部を無償で使用できるものとします。</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⑵　特許権</w:t>
      </w:r>
    </w:p>
    <w:p>
      <w:pPr>
        <w:pStyle w:val="0"/>
        <w:ind w:left="710" w:firstLine="284"/>
        <w:rPr>
          <w:rFonts w:hint="eastAsia" w:ascii="ＭＳ 明朝" w:hAnsi="ＭＳ 明朝"/>
          <w:color w:val="auto"/>
          <w:sz w:val="24"/>
          <w:highlight w:val="none"/>
        </w:rPr>
      </w:pPr>
      <w:r>
        <w:rPr>
          <w:rFonts w:hint="eastAsia" w:ascii="ＭＳ 明朝" w:hAnsi="ＭＳ 明朝"/>
          <w:color w:val="auto"/>
          <w:sz w:val="24"/>
          <w:highlight w:val="none"/>
        </w:rPr>
        <w:t>申請書類の内容に含まれる特許権、実用新案権、意匠権、商標権その他日本国の法令に基づいて保護される第三者の権利の対象となっている事業手法、維持管理手法等を用いた結果生じた事象に係る責任は、全て申請者が負うものとします。</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⑶　記載内容の変更等の禁止</w:t>
      </w:r>
    </w:p>
    <w:p>
      <w:pPr>
        <w:pStyle w:val="0"/>
        <w:ind w:left="710" w:firstLine="284"/>
        <w:rPr>
          <w:rFonts w:hint="eastAsia" w:ascii="ＭＳ 明朝" w:hAnsi="ＭＳ 明朝"/>
          <w:color w:val="auto"/>
          <w:sz w:val="24"/>
          <w:highlight w:val="none"/>
        </w:rPr>
      </w:pPr>
      <w:r>
        <w:rPr>
          <w:rFonts w:hint="eastAsia" w:ascii="ＭＳ 明朝" w:hAnsi="ＭＳ 明朝"/>
          <w:color w:val="auto"/>
          <w:sz w:val="24"/>
          <w:highlight w:val="none"/>
        </w:rPr>
        <w:t>提出した書類は、原則としてこれを書き換え、差し替え、又は撤回することはできません。</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⑷　返却等</w:t>
      </w:r>
    </w:p>
    <w:p>
      <w:pPr>
        <w:pStyle w:val="0"/>
        <w:ind w:left="710" w:firstLine="284"/>
        <w:rPr>
          <w:rFonts w:hint="eastAsia" w:ascii="ＭＳ 明朝" w:hAnsi="ＭＳ 明朝"/>
          <w:color w:val="auto"/>
          <w:sz w:val="24"/>
          <w:highlight w:val="none"/>
        </w:rPr>
      </w:pPr>
      <w:r>
        <w:rPr>
          <w:rFonts w:hint="eastAsia" w:ascii="ＭＳ 明朝" w:hAnsi="ＭＳ 明朝"/>
          <w:color w:val="auto"/>
          <w:sz w:val="24"/>
          <w:highlight w:val="none"/>
        </w:rPr>
        <w:t>申請書類は審査のため、選定委員会の委員に配布します。また、提出された申請書類は、理由の如何を問わず返却しません。</w:t>
      </w:r>
    </w:p>
    <w:p>
      <w:pPr>
        <w:pStyle w:val="0"/>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　　⑸　公表</w:t>
      </w:r>
    </w:p>
    <w:p>
      <w:pPr>
        <w:pStyle w:val="0"/>
        <w:ind w:left="720" w:leftChars="3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申請書類は、公文書公開の対象文書となるため、長久手市情報公開条例（平成１３年長久手町条例第２４号）の規定に基づき公開する場合があります。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４　費用負担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申請に係る費用については、全て申請者の負担とします。</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５　言語、通貨及び単位</w:t>
      </w:r>
    </w:p>
    <w:p>
      <w:pPr>
        <w:pStyle w:val="0"/>
        <w:ind w:left="426" w:firstLine="284"/>
        <w:rPr>
          <w:rFonts w:hint="eastAsia" w:ascii="ＭＳ 明朝" w:hAnsi="ＭＳ 明朝"/>
          <w:color w:val="auto"/>
          <w:sz w:val="24"/>
          <w:highlight w:val="none"/>
        </w:rPr>
      </w:pPr>
      <w:r>
        <w:rPr>
          <w:rFonts w:hint="eastAsia" w:ascii="ＭＳ 明朝" w:hAnsi="ＭＳ 明朝"/>
          <w:color w:val="auto"/>
          <w:sz w:val="24"/>
          <w:highlight w:val="none"/>
        </w:rPr>
        <w:t>申請書類に使用する言語、通貨及び単位は、原則として日本語、日本国通貨、日本の標準時及び計量法（平成４年法律第５１号）に定める計量単位としてください。</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６　その他</w:t>
      </w:r>
    </w:p>
    <w:p>
      <w:pPr>
        <w:pStyle w:val="0"/>
        <w:ind w:left="420" w:leftChars="0" w:hanging="420" w:firstLineChars="0"/>
        <w:rPr>
          <w:rFonts w:hint="eastAsia" w:ascii="ＭＳ 明朝" w:hAnsi="ＭＳ 明朝"/>
          <w:color w:val="auto"/>
          <w:sz w:val="24"/>
          <w:highlight w:val="none"/>
        </w:rPr>
      </w:pPr>
      <w:r>
        <w:rPr>
          <w:rFonts w:hint="eastAsia" w:ascii="ＭＳ 明朝" w:hAnsi="ＭＳ 明朝"/>
          <w:color w:val="auto"/>
          <w:sz w:val="24"/>
          <w:highlight w:val="none"/>
        </w:rPr>
        <w:t>　　　指定管理者指定申請書提出後に申請を辞退する場合には、選定委員会開催日の前日までに指定管理者指定申請辞退届（様式１－２）により申し出てください。</w:t>
      </w:r>
    </w:p>
    <w:p>
      <w:pPr>
        <w:pStyle w:val="0"/>
        <w:rPr>
          <w:rFonts w:hint="eastAsia" w:ascii="ＭＳ 明朝" w:hAnsi="ＭＳ 明朝"/>
          <w:color w:val="auto"/>
          <w:sz w:val="24"/>
          <w:highlight w:val="none"/>
        </w:rPr>
      </w:pPr>
    </w:p>
    <w:p>
      <w:pPr>
        <w:pStyle w:val="0"/>
        <w:numPr>
          <w:numId w:val="0"/>
        </w:numPr>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第９　指定の取消し等</w:t>
      </w:r>
    </w:p>
    <w:p>
      <w:pPr>
        <w:pStyle w:val="0"/>
        <w:ind w:left="240" w:leftChars="100" w:firstLineChars="0"/>
        <w:rPr>
          <w:rFonts w:hint="eastAsia" w:ascii="ＭＳ 明朝" w:hAnsi="ＭＳ 明朝"/>
          <w:color w:val="auto"/>
          <w:sz w:val="24"/>
          <w:highlight w:val="none"/>
        </w:rPr>
      </w:pPr>
      <w:r>
        <w:rPr>
          <w:rFonts w:hint="eastAsia" w:ascii="ＭＳ 明朝" w:hAnsi="ＭＳ 明朝"/>
          <w:color w:val="auto"/>
          <w:sz w:val="24"/>
          <w:highlight w:val="none"/>
        </w:rPr>
        <w:t>１　指定の取消し等</w:t>
      </w:r>
    </w:p>
    <w:p>
      <w:pPr>
        <w:pStyle w:val="0"/>
        <w:ind w:left="240" w:leftChars="1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⑴　指定の取消し事由等</w:t>
      </w:r>
    </w:p>
    <w:p>
      <w:pPr>
        <w:pStyle w:val="0"/>
        <w:ind w:left="720" w:leftChars="3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第８の２に掲げるほか、次のような場合に、市は、指定管理者に対して指定の取消し等（取消し又は期間を定めて指定管理業務の全部又は一部の停止）の措置を行う場合があります。</w:t>
      </w:r>
    </w:p>
    <w:p>
      <w:pPr>
        <w:pStyle w:val="0"/>
        <w:ind w:left="924" w:leftChars="300" w:hanging="204" w:hangingChars="85"/>
        <w:rPr>
          <w:rFonts w:hint="eastAsia" w:ascii="ＭＳ 明朝" w:hAnsi="ＭＳ 明朝"/>
          <w:color w:val="auto"/>
          <w:sz w:val="24"/>
          <w:highlight w:val="none"/>
        </w:rPr>
      </w:pPr>
      <w:r>
        <w:rPr>
          <w:rFonts w:hint="eastAsia" w:ascii="ＭＳ 明朝" w:hAnsi="ＭＳ 明朝"/>
          <w:color w:val="auto"/>
          <w:sz w:val="24"/>
          <w:highlight w:val="none"/>
        </w:rPr>
        <w:t>ア　指定管理者が関係法令、条例、基本協定又は年度協定の規定に違反した場合</w:t>
      </w:r>
    </w:p>
    <w:p>
      <w:pPr>
        <w:pStyle w:val="0"/>
        <w:ind w:left="960" w:leftChars="3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　指定管理者が関係法令、条例、基本協定又は年度協定の規定に基づく市の措置に従わない場合、又は指示によっても業務内容に改善が見られないと認められた場合</w:t>
      </w:r>
    </w:p>
    <w:p>
      <w:pPr>
        <w:pStyle w:val="0"/>
        <w:ind w:left="960" w:leftChars="3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　指定管理者の経営状況の悪化、不可抗力等により、指定管理者業務を継続することが不可能又は著しく困難であると認められる場合</w:t>
      </w:r>
    </w:p>
    <w:p>
      <w:pPr>
        <w:pStyle w:val="0"/>
        <w:ind w:left="960" w:leftChars="3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　指定管理者が基本協定に基づく市への報告を行わず、又は虚偽の報告をし、若しくは調査を妨げた場合</w:t>
      </w:r>
    </w:p>
    <w:p>
      <w:pPr>
        <w:pStyle w:val="0"/>
        <w:ind w:left="960" w:leftChars="3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　指定管理者が違法行為を行った場合等、指定管理者業務を行わせておくことが社会通念上著しく不適当と判断される場合</w:t>
      </w:r>
    </w:p>
    <w:p>
      <w:pPr>
        <w:pStyle w:val="0"/>
        <w:ind w:left="960" w:leftChars="3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カ　指定管理者が、合意書に規定する排除対象法人に該当すると認められた場合</w:t>
      </w:r>
    </w:p>
    <w:p>
      <w:pPr>
        <w:pStyle w:val="0"/>
        <w:ind w:left="240" w:leftChars="10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キ　指定管理者から第７の１の申出があった場合</w:t>
      </w:r>
    </w:p>
    <w:p>
      <w:pPr>
        <w:pStyle w:val="0"/>
        <w:ind w:left="240" w:leftChars="10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ク</w:t>
      </w:r>
      <w:r>
        <w:rPr>
          <w:rFonts w:hint="eastAsia" w:ascii="ＭＳ 明朝" w:hAnsi="ＭＳ 明朝"/>
          <w:color w:val="auto"/>
          <w:sz w:val="24"/>
          <w:highlight w:val="none"/>
        </w:rPr>
        <w:t xml:space="preserve"> </w:t>
      </w:r>
      <w:r>
        <w:rPr>
          <w:rFonts w:hint="eastAsia" w:ascii="ＭＳ 明朝" w:hAnsi="ＭＳ 明朝"/>
          <w:color w:val="auto"/>
          <w:sz w:val="24"/>
          <w:highlight w:val="none"/>
        </w:rPr>
        <w:t>第７の２の指定の取消しの協議の結果、やむを得ないと判断した場合</w:t>
      </w:r>
    </w:p>
    <w:p>
      <w:pPr>
        <w:pStyle w:val="0"/>
        <w:ind w:left="240" w:leftChars="1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⑵　指定が取り消された場合等の賠償</w:t>
      </w:r>
    </w:p>
    <w:p>
      <w:pPr>
        <w:pStyle w:val="0"/>
        <w:ind w:left="720" w:leftChars="3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指定管理者の責に帰すべき事由により指定が取り消され、又は業務の全部若しくは一部が停止された場合、指定管理者は、市に生じた損害・損失や増加費用を賠償しなければなりません。その他の場合は、市と指定管理者は協議するものとします。</w:t>
      </w:r>
    </w:p>
    <w:p>
      <w:pPr>
        <w:pStyle w:val="0"/>
        <w:ind w:left="709" w:hanging="709"/>
        <w:rPr>
          <w:rFonts w:hint="eastAsia" w:ascii="ＭＳ 明朝" w:hAnsi="ＭＳ 明朝"/>
          <w:color w:val="auto"/>
          <w:sz w:val="24"/>
          <w:highlight w:val="none"/>
        </w:rPr>
      </w:pPr>
      <w:r>
        <w:rPr>
          <w:rFonts w:hint="eastAsia" w:ascii="ＭＳ 明朝" w:hAnsi="ＭＳ 明朝"/>
          <w:color w:val="auto"/>
          <w:sz w:val="24"/>
          <w:highlight w:val="none"/>
        </w:rPr>
        <w:t>　２　業務の引継ぎについて</w:t>
      </w:r>
    </w:p>
    <w:p>
      <w:pPr>
        <w:pStyle w:val="0"/>
        <w:ind w:left="480" w:leftChars="200"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指定期間の終了又は指定の取消しにより、次期指定管理者に業務を引き継ぐ場合には、市の指示に従い円滑な引継ぎに協力していただきます。</w:t>
      </w:r>
    </w:p>
    <w:p>
      <w:pPr>
        <w:pStyle w:val="0"/>
        <w:ind w:left="480" w:leftChars="200" w:firstLine="240" w:firstLineChars="100"/>
        <w:rPr>
          <w:rFonts w:hint="eastAsia" w:ascii="ＭＳ 明朝" w:hAnsi="ＭＳ 明朝"/>
          <w:color w:val="auto"/>
          <w:sz w:val="24"/>
          <w:highlight w:val="none"/>
        </w:rPr>
      </w:pPr>
    </w:p>
    <w:p>
      <w:pPr>
        <w:pStyle w:val="0"/>
        <w:numPr>
          <w:numId w:val="0"/>
        </w:numPr>
        <w:ind w:leftChars="0" w:firstLineChars="0"/>
        <w:rPr>
          <w:rFonts w:hint="eastAsia" w:ascii="ＭＳ 明朝" w:hAnsi="ＭＳ 明朝"/>
          <w:b w:val="1"/>
          <w:color w:val="auto"/>
          <w:sz w:val="24"/>
          <w:highlight w:val="none"/>
        </w:rPr>
      </w:pPr>
      <w:r>
        <w:rPr>
          <w:rFonts w:hint="eastAsia" w:ascii="ＭＳ 明朝" w:hAnsi="ＭＳ 明朝"/>
          <w:b w:val="1"/>
          <w:color w:val="auto"/>
          <w:sz w:val="24"/>
          <w:highlight w:val="none"/>
        </w:rPr>
        <w:t>第１０　問合せ先及び書類の提出先</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長久手市子ども部子ども家庭課療育支援係</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〒４８０－１１０２　愛知県長久手市前熊前山１７３番地３</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電　話　　０５６１－６２－８８１１</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ＦＡＸ　　０５６１－６２－８８３４</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E-mail</w:t>
      </w:r>
      <w:r>
        <w:rPr>
          <w:rFonts w:hint="eastAsia" w:ascii="ＭＳ 明朝" w:hAnsi="ＭＳ 明朝"/>
          <w:color w:val="auto"/>
          <w:sz w:val="24"/>
          <w:highlight w:val="none"/>
        </w:rPr>
        <w:t>：</w:t>
      </w:r>
      <w:r>
        <w:rPr>
          <w:rFonts w:hint="eastAsia" w:ascii="ＭＳ 明朝" w:hAnsi="ＭＳ 明朝"/>
          <w:color w:val="auto"/>
          <w:sz w:val="24"/>
          <w:highlight w:val="none"/>
        </w:rPr>
        <w:t>katei@nagakute.aichi.jp</w:t>
      </w:r>
    </w:p>
    <w:p>
      <w:pPr>
        <w:pStyle w:val="0"/>
        <w:spacing w:line="340" w:lineRule="exact"/>
        <w:rPr>
          <w:rFonts w:hint="default" w:asciiTheme="minorEastAsia" w:hAnsiTheme="minorEastAsia"/>
          <w:color w:val="auto"/>
          <w:sz w:val="24"/>
          <w:highlight w:val="none"/>
        </w:rPr>
      </w:pPr>
      <w:r>
        <w:rPr>
          <w:rFonts w:hint="eastAsia"/>
          <w:color w:val="auto"/>
          <w:highlight w:val="none"/>
        </w:rPr>
        <w:br w:type="page"/>
      </w:r>
    </w:p>
    <w:p>
      <w:pPr>
        <w:pStyle w:val="0"/>
        <w:spacing w:line="340" w:lineRule="exact"/>
        <w:rPr>
          <w:rFonts w:hint="default" w:asciiTheme="minorEastAsia" w:hAnsiTheme="minorEastAsia"/>
          <w:color w:val="auto"/>
          <w:sz w:val="24"/>
          <w:highlight w:val="none"/>
        </w:rPr>
      </w:pPr>
      <w:r>
        <w:rPr>
          <w:rFonts w:hint="eastAsia" w:asciiTheme="minorEastAsia" w:hAnsiTheme="minorEastAsia"/>
          <w:color w:val="auto"/>
          <w:sz w:val="24"/>
          <w:highlight w:val="none"/>
        </w:rPr>
        <w:t>別表</w:t>
      </w:r>
    </w:p>
    <w:p>
      <w:pPr>
        <w:pStyle w:val="0"/>
        <w:spacing w:line="340" w:lineRule="exact"/>
        <w:jc w:val="center"/>
        <w:rPr>
          <w:rFonts w:hint="default" w:asciiTheme="minorEastAsia" w:hAnsiTheme="minorEastAsia"/>
          <w:color w:val="auto"/>
          <w:sz w:val="24"/>
          <w:highlight w:val="none"/>
        </w:rPr>
      </w:pPr>
      <w:r>
        <w:rPr>
          <w:rFonts w:hint="eastAsia" w:asciiTheme="minorEastAsia" w:hAnsiTheme="minorEastAsia"/>
          <w:color w:val="auto"/>
          <w:sz w:val="24"/>
          <w:highlight w:val="none"/>
        </w:rPr>
        <w:t>リスク分担表</w:t>
      </w:r>
    </w:p>
    <w:tbl>
      <w:tblPr>
        <w:tblStyle w:val="11"/>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8"/>
        <w:gridCol w:w="5680"/>
        <w:gridCol w:w="852"/>
        <w:gridCol w:w="852"/>
      </w:tblGrid>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種　類</w:t>
            </w:r>
          </w:p>
        </w:tc>
        <w:tc>
          <w:tcPr>
            <w:tcW w:w="5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内　容</w:t>
            </w:r>
          </w:p>
        </w:tc>
        <w:tc>
          <w:tcPr>
            <w:tcW w:w="17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負担者</w:t>
            </w:r>
          </w:p>
        </w:tc>
      </w:tr>
      <w:tr>
        <w:trPr>
          <w:trHeight w:val="870"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color w:val="auto"/>
                <w:sz w:val="24"/>
                <w:highlight w:val="none"/>
              </w:rPr>
            </w:pPr>
            <w:r>
              <w:rPr>
                <w:rFonts w:hint="eastAsia" w:ascii="ＭＳ 明朝" w:hAnsi="ＭＳ 明朝"/>
                <w:color w:val="auto"/>
                <w:sz w:val="24"/>
                <w:highlight w:val="none"/>
              </w:rPr>
              <w:t>市</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w:t>
            </w:r>
          </w:p>
        </w:tc>
      </w:tr>
      <w:tr>
        <w:trPr>
          <w:trHeight w:val="380" w:hRule="atLeast"/>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物価の変動</w:t>
            </w:r>
          </w:p>
        </w:tc>
        <w:tc>
          <w:tcPr>
            <w:tcW w:w="5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人件費、物件費等物価変動に伴う経費の増</w:t>
            </w: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rHeight w:val="360"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ただし、急激な変動によるもの</w:t>
            </w:r>
          </w:p>
        </w:tc>
        <w:tc>
          <w:tcPr>
            <w:tcW w:w="170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協議</w:t>
            </w: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金利の変動</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金利の変動に伴う経費の増</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rHeight w:val="510" w:hRule="atLeast"/>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strike w:val="0"/>
                <w:dstrike w:val="0"/>
                <w:color w:val="auto"/>
                <w:sz w:val="24"/>
                <w:highlight w:val="none"/>
              </w:rPr>
              <w:t>需要の変動</w:t>
            </w:r>
          </w:p>
        </w:tc>
        <w:tc>
          <w:tcPr>
            <w:tcW w:w="5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指定管理者の責めに帰すべき事由による利用者の</w:t>
            </w:r>
            <w:r>
              <w:rPr>
                <w:rFonts w:hint="eastAsia" w:ascii="ＭＳ 明朝" w:hAnsi="ＭＳ 明朝"/>
                <w:strike w:val="0"/>
                <w:dstrike w:val="0"/>
                <w:color w:val="auto"/>
                <w:spacing w:val="0"/>
                <w:w w:val="92"/>
                <w:sz w:val="24"/>
                <w:highlight w:val="none"/>
                <w:fitText w:val="5530" w:id="1"/>
              </w:rPr>
              <w:t>減少、需要見込みの誤りその他の事由による収入の減</w:t>
            </w:r>
            <w:r>
              <w:rPr>
                <w:rFonts w:hint="eastAsia" w:ascii="ＭＳ 明朝" w:hAnsi="ＭＳ 明朝"/>
                <w:strike w:val="0"/>
                <w:dstrike w:val="0"/>
                <w:color w:val="auto"/>
                <w:spacing w:val="22"/>
                <w:w w:val="92"/>
                <w:sz w:val="24"/>
                <w:highlight w:val="none"/>
                <w:fitText w:val="5530" w:id="1"/>
              </w:rPr>
              <w:t>少</w:t>
            </w: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1"/>
                <w:color w:val="auto"/>
                <w:sz w:val="24"/>
                <w:highlight w:val="none"/>
              </w:rPr>
            </w:pPr>
          </w:p>
        </w:tc>
        <w:tc>
          <w:tcPr>
            <w:tcW w:w="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trike w:val="0"/>
                <w:dstrike w:val="1"/>
                <w:color w:val="auto"/>
                <w:sz w:val="24"/>
                <w:highlight w:val="none"/>
              </w:rPr>
            </w:pPr>
            <w:r>
              <w:rPr>
                <w:rFonts w:hint="eastAsia" w:ascii="ＭＳ 明朝" w:hAnsi="ＭＳ 明朝"/>
                <w:strike w:val="0"/>
                <w:dstrike w:val="0"/>
                <w:color w:val="auto"/>
                <w:sz w:val="24"/>
                <w:highlight w:val="none"/>
              </w:rPr>
              <w:t>○</w:t>
            </w:r>
          </w:p>
        </w:tc>
      </w:tr>
      <w:tr>
        <w:trPr>
          <w:trHeight w:val="360"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運営に影響を及ぼす利用者減少で、指定管理者の責めに帰すことができないもの</w:t>
            </w:r>
          </w:p>
        </w:tc>
        <w:tc>
          <w:tcPr>
            <w:tcW w:w="170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highlight w:val="none"/>
              </w:rPr>
            </w:pPr>
            <w:r>
              <w:rPr>
                <w:rFonts w:hint="eastAsia"/>
                <w:color w:val="auto"/>
                <w:sz w:val="24"/>
                <w:highlight w:val="none"/>
              </w:rPr>
              <w:t>協議</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法令の変更</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施設管理、運営に影響を及ぼす法令変更</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rHeight w:val="382" w:hRule="atLeast"/>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指定管理者に影響を及ぼす法令変更</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税制の変更</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施設管理、運営に影響を及ぼす税制変更（消費税等）</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指定管理者に影響を及ぼす税制変更（法人税等）</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支払遅延</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指定管理者の責に帰すことのできない理由により市からの経費の支払遅延によって生じた事由</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上記の場合以外</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政治、行政上の理由による事業の変更</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政治、行政上の理由から、施設管理、運営業務の継続に支障が生じた場合又は業務内容の変更を余儀なくされた場合の経費及びその後の施設維持管理における当該事情による増加経費負担</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不可抗力</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不可抗力（暴風、豪雨、洪水、地震、火災、争乱、暴動その他の市又は指定管理者のいずれの責に帰すことができない自然的又は人為的な現象）による、施設、設備の修復に伴う経費の増加</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書類の誤り</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仕様書等市が責任を持つ書類の誤りによるもの</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事業計画書等、指定管理者が提案した書類の内容の誤りによるもの</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利用者や第三者への賠償</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指定管理者として注意義務を怠ったことにより損害（犯罪や事故等の発生）を与えた場合</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r>
        <w:trPr/>
        <w:tc>
          <w:tcPr>
            <w:tcW w:w="22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上記以外の理由により損害を与えた場合</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r>
      <w:tr>
        <w:trPr/>
        <w:tc>
          <w:tcPr>
            <w:tcW w:w="22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事業終了時の費用</w:t>
            </w:r>
          </w:p>
        </w:tc>
        <w:tc>
          <w:tcPr>
            <w:tcW w:w="5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40" w:lineRule="exact"/>
              <w:rPr>
                <w:rFonts w:hint="eastAsia" w:ascii="ＭＳ 明朝" w:hAnsi="ＭＳ 明朝"/>
                <w:color w:val="auto"/>
                <w:sz w:val="24"/>
                <w:highlight w:val="none"/>
              </w:rPr>
            </w:pPr>
            <w:r>
              <w:rPr>
                <w:rFonts w:hint="eastAsia" w:ascii="ＭＳ 明朝" w:hAnsi="ＭＳ 明朝"/>
                <w:color w:val="auto"/>
                <w:sz w:val="24"/>
                <w:highlight w:val="none"/>
              </w:rPr>
              <w:t>指定管理業務の期間が終了した場合又は指定管理者が指定期間途中において業務を廃止した場合における事業者の撤収費用</w:t>
            </w: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p>
        </w:tc>
        <w:tc>
          <w:tcPr>
            <w:tcW w:w="8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4"/>
                <w:highlight w:val="none"/>
              </w:rPr>
            </w:pPr>
            <w:r>
              <w:rPr>
                <w:rFonts w:hint="eastAsia" w:ascii="ＭＳ 明朝" w:hAnsi="ＭＳ 明朝"/>
                <w:color w:val="auto"/>
                <w:sz w:val="24"/>
                <w:highlight w:val="none"/>
              </w:rPr>
              <w:t>○</w:t>
            </w:r>
          </w:p>
        </w:tc>
      </w:tr>
    </w:tbl>
    <w:p>
      <w:pPr>
        <w:pStyle w:val="0"/>
        <w:rPr>
          <w:rFonts w:hint="eastAsia"/>
          <w:color w:val="auto"/>
          <w:sz w:val="24"/>
          <w:highlight w:val="none"/>
        </w:rPr>
      </w:pPr>
    </w:p>
    <w:sectPr>
      <w:headerReference r:id="rId7" w:type="even"/>
      <w:headerReference r:id="rId8" w:type="default"/>
      <w:footerReference r:id="rId10" w:type="even"/>
      <w:footerReference r:id="rId11" w:type="default"/>
      <w:headerReference r:id="rId6" w:type="first"/>
      <w:footerReference r:id="rId9" w:type="first"/>
      <w:type w:val="continuous"/>
      <w:pgSz w:w="11906" w:h="16838"/>
      <w:pgMar w:top="1701" w:right="1701" w:bottom="1701" w:left="1701" w:header="680" w:footer="992" w:gutter="0"/>
      <w:pgNumType w:start="1"/>
      <w:cols w:space="720"/>
      <w:titlePg w:val="1"/>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2</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CC06B98"/>
    <w:lvl w:ilvl="0" w:tplc="2F96F836">
      <w:numFmt w:val="bullet"/>
      <w:lvlText w:val="※"/>
      <w:lvlJc w:val="left"/>
      <w:pPr>
        <w:tabs>
          <w:tab w:val="num" w:leader="none" w:pos="840"/>
        </w:tabs>
        <w:ind w:left="840" w:hanging="360"/>
      </w:pPr>
      <w:rPr>
        <w:rFonts w:hint="eastAsia" w:ascii="ＭＳ 明朝" w:hAnsi="ＭＳ 明朝" w:eastAsia="ＭＳ 明朝"/>
      </w:rPr>
    </w:lvl>
    <w:lvl w:ilvl="1" w:tplc="0409000B">
      <w:numFmt w:val="bullet"/>
      <w:lvlText w:val=""/>
      <w:lvlJc w:val="left"/>
      <w:pPr>
        <w:tabs>
          <w:tab w:val="num" w:leader="none" w:pos="1320"/>
        </w:tabs>
        <w:ind w:left="1320" w:hanging="420"/>
      </w:pPr>
      <w:rPr>
        <w:rFonts w:hint="default" w:ascii="Wingdings" w:hAnsi="Wingdings"/>
      </w:rPr>
    </w:lvl>
    <w:lvl w:ilvl="2" w:tplc="0409000D">
      <w:numFmt w:val="bullet"/>
      <w:lvlText w:val=""/>
      <w:lvlJc w:val="left"/>
      <w:pPr>
        <w:tabs>
          <w:tab w:val="num" w:leader="none" w:pos="1740"/>
        </w:tabs>
        <w:ind w:left="1740" w:hanging="420"/>
      </w:pPr>
      <w:rPr>
        <w:rFonts w:hint="default" w:ascii="Wingdings" w:hAnsi="Wingdings"/>
      </w:rPr>
    </w:lvl>
    <w:lvl w:ilvl="3" w:tplc="04090001">
      <w:numFmt w:val="bullet"/>
      <w:lvlText w:val=""/>
      <w:lvlJc w:val="left"/>
      <w:pPr>
        <w:tabs>
          <w:tab w:val="num" w:leader="none" w:pos="2160"/>
        </w:tabs>
        <w:ind w:left="2160" w:hanging="420"/>
      </w:pPr>
      <w:rPr>
        <w:rFonts w:hint="default" w:ascii="Wingdings" w:hAnsi="Wingdings"/>
      </w:rPr>
    </w:lvl>
    <w:lvl w:ilvl="4" w:tplc="0409000B">
      <w:numFmt w:val="bullet"/>
      <w:lvlText w:val=""/>
      <w:lvlJc w:val="left"/>
      <w:pPr>
        <w:tabs>
          <w:tab w:val="num" w:leader="none" w:pos="2580"/>
        </w:tabs>
        <w:ind w:left="2580" w:hanging="420"/>
      </w:pPr>
      <w:rPr>
        <w:rFonts w:hint="default" w:ascii="Wingdings" w:hAnsi="Wingdings"/>
      </w:rPr>
    </w:lvl>
    <w:lvl w:ilvl="5" w:tplc="0409000D">
      <w:numFmt w:val="bullet"/>
      <w:lvlText w:val=""/>
      <w:lvlJc w:val="left"/>
      <w:pPr>
        <w:tabs>
          <w:tab w:val="num" w:leader="none" w:pos="3000"/>
        </w:tabs>
        <w:ind w:left="3000" w:hanging="420"/>
      </w:pPr>
      <w:rPr>
        <w:rFonts w:hint="default" w:ascii="Wingdings" w:hAnsi="Wingdings"/>
      </w:rPr>
    </w:lvl>
    <w:lvl w:ilvl="6" w:tplc="04090001">
      <w:numFmt w:val="bullet"/>
      <w:lvlText w:val=""/>
      <w:lvlJc w:val="left"/>
      <w:pPr>
        <w:tabs>
          <w:tab w:val="num" w:leader="none" w:pos="3420"/>
        </w:tabs>
        <w:ind w:left="3420" w:hanging="420"/>
      </w:pPr>
      <w:rPr>
        <w:rFonts w:hint="default" w:ascii="Wingdings" w:hAnsi="Wingdings"/>
      </w:rPr>
    </w:lvl>
    <w:lvl w:ilvl="7" w:tplc="0409000B">
      <w:numFmt w:val="bullet"/>
      <w:lvlText w:val=""/>
      <w:lvlJc w:val="left"/>
      <w:pPr>
        <w:tabs>
          <w:tab w:val="num" w:leader="none" w:pos="3840"/>
        </w:tabs>
        <w:ind w:left="3840" w:hanging="420"/>
      </w:pPr>
      <w:rPr>
        <w:rFonts w:hint="default" w:ascii="Wingdings" w:hAnsi="Wingdings"/>
      </w:rPr>
    </w:lvl>
    <w:lvl w:ilvl="8" w:tplc="0409000D">
      <w:numFmt w:val="bullet"/>
      <w:lvlText w:val=""/>
      <w:lvlJc w:val="left"/>
      <w:pPr>
        <w:tabs>
          <w:tab w:val="num" w:leader="none" w:pos="4260"/>
        </w:tabs>
        <w:ind w:left="42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21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age number"/>
    <w:basedOn w:val="10"/>
    <w:next w:val="18"/>
    <w:link w:val="0"/>
    <w:uiPriority w:val="0"/>
  </w:style>
  <w:style w:type="paragraph" w:styleId="19">
    <w:name w:val="header"/>
    <w:basedOn w:val="0"/>
    <w:next w:val="19"/>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0">
    <w:name w:val="footer"/>
    <w:basedOn w:val="0"/>
    <w:next w:val="20"/>
    <w:link w:val="0"/>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8059</TotalTime>
  <Pages>15</Pages>
  <Words>7</Words>
  <Characters>9834</Characters>
  <Application>JUST Note</Application>
  <Lines>4190</Lines>
  <Paragraphs>337</Paragraphs>
  <CharactersWithSpaces>10169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榊本 芳樹</cp:lastModifiedBy>
  <cp:lastPrinted>2020-04-05T03:28:21Z</cp:lastPrinted>
  <dcterms:created xsi:type="dcterms:W3CDTF">2019-12-04T08:35:00Z</dcterms:created>
  <dcterms:modified xsi:type="dcterms:W3CDTF">2025-04-14T06:19:48Z</dcterms:modified>
  <cp:revision>30</cp:revision>
</cp:coreProperties>
</file>