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left" w:tblpY="1816"/>
        <w:tblW w:w="8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640"/>
      </w:tblGrid>
      <w:tr>
        <w:trPr>
          <w:trHeight w:val="345" w:hRule="atLeast"/>
        </w:trPr>
        <w:tc>
          <w:tcPr>
            <w:tcW w:w="86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42" w:leftChars="-59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（１）応募した目的、動機について</w:t>
            </w: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30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4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45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60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様式４－１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様式４－２</w:t>
      </w: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460"/>
      </w:tblGrid>
      <w:tr>
        <w:trPr>
          <w:trHeight w:val="345" w:hRule="atLeast"/>
        </w:trPr>
        <w:tc>
          <w:tcPr>
            <w:tcW w:w="8460" w:type="dxa"/>
            <w:vAlign w:val="top"/>
          </w:tcPr>
          <w:p>
            <w:pPr>
              <w:pStyle w:val="0"/>
              <w:ind w:left="-98" w:leftChars="-41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（２）児童福祉や地域福祉の関わりについて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　事業内容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3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　</w:t>
            </w:r>
            <w:r>
              <w:rPr>
                <w:rFonts w:hint="eastAsia" w:ascii="ＭＳ ゴシック" w:hAnsi="ＭＳ ゴシック" w:eastAsia="ＭＳ ゴシック"/>
                <w:highlight w:val="none"/>
              </w:rPr>
              <w:t>保育実績の活用と適切な保育を実施するための取り組み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0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4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6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様式４－３</w:t>
      </w:r>
    </w:p>
    <w:tbl>
      <w:tblPr>
        <w:tblStyle w:val="11"/>
        <w:tblW w:w="85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580"/>
      </w:tblGrid>
      <w:tr>
        <w:trPr>
          <w:trHeight w:val="196" w:hRule="atLeast"/>
        </w:trPr>
        <w:tc>
          <w:tcPr>
            <w:tcW w:w="8580" w:type="dxa"/>
            <w:vAlign w:val="top"/>
          </w:tcPr>
          <w:p>
            <w:pPr>
              <w:pStyle w:val="0"/>
              <w:ind w:left="-98" w:leftChars="-41" w:right="-166" w:rightChars="-69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（３）保育理念・事業方針等</w:t>
            </w: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　保育の基本理念とそれを実現するための事業方針</w:t>
            </w: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　年間保育計画・指導計画策定に向けての考え方</w:t>
            </w: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60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様式４－４</w:t>
      </w:r>
    </w:p>
    <w:tbl>
      <w:tblPr>
        <w:tblStyle w:val="11"/>
        <w:tblW w:w="85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580"/>
      </w:tblGrid>
      <w:tr>
        <w:trPr>
          <w:trHeight w:val="196" w:hRule="atLeast"/>
        </w:trPr>
        <w:tc>
          <w:tcPr>
            <w:tcW w:w="8580" w:type="dxa"/>
            <w:vAlign w:val="top"/>
          </w:tcPr>
          <w:p>
            <w:pPr>
              <w:pStyle w:val="0"/>
              <w:ind w:left="-98" w:leftChars="-41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（４）子どもの受入れ体制について</w:t>
            </w: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　支援を要する子ども（虐待、障がい、外国人等）の受入について</w:t>
            </w: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　要望・相談・苦情に対する体制</w:t>
            </w: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13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45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60" w:hRule="atLeast"/>
        </w:trPr>
        <w:tc>
          <w:tcPr>
            <w:tcW w:w="8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様式４－５</w:t>
      </w: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460"/>
      </w:tblGrid>
      <w:tr>
        <w:trPr>
          <w:trHeight w:val="345" w:hRule="atLeast"/>
        </w:trPr>
        <w:tc>
          <w:tcPr>
            <w:tcW w:w="8460" w:type="dxa"/>
            <w:vAlign w:val="top"/>
          </w:tcPr>
          <w:p>
            <w:pPr>
              <w:pStyle w:val="0"/>
              <w:ind w:left="960" w:leftChars="-41" w:hanging="1058" w:hangingChars="441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（５）子どもの健康状態を把握するための方策について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　子どもの健康管理について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4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6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30" w:hRule="atLeast"/>
        </w:trPr>
        <w:tc>
          <w:tcPr>
            <w:tcW w:w="84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　保健衛生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2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4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4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6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br w:type="page"/>
      </w:r>
      <w:r>
        <w:rPr>
          <w:rFonts w:hint="eastAsia" w:ascii="ＭＳ ゴシック" w:hAnsi="ＭＳ ゴシック" w:eastAsia="ＭＳ ゴシック"/>
        </w:rPr>
        <w:t>様式４－６</w:t>
      </w: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460"/>
      </w:tblGrid>
      <w:tr>
        <w:trPr>
          <w:trHeight w:val="345" w:hRule="atLeast"/>
        </w:trPr>
        <w:tc>
          <w:tcPr>
            <w:tcW w:w="8460" w:type="dxa"/>
            <w:vAlign w:val="top"/>
          </w:tcPr>
          <w:p>
            <w:pPr>
              <w:pStyle w:val="0"/>
              <w:ind w:left="960" w:leftChars="-41" w:hanging="1058" w:hangingChars="441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（６）給食提供体制等について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　食育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4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6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30" w:hRule="atLeast"/>
        </w:trPr>
        <w:tc>
          <w:tcPr>
            <w:tcW w:w="84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　</w:t>
            </w:r>
            <w:r>
              <w:rPr>
                <w:rFonts w:hint="default" w:ascii="ＭＳ ゴシック" w:hAnsi="ＭＳ ゴシック" w:eastAsia="ＭＳ ゴシック"/>
              </w:rPr>
              <w:t>食物アレルギー対応等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9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4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4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6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br w:type="page"/>
      </w:r>
      <w:r>
        <w:rPr>
          <w:rFonts w:hint="eastAsia" w:ascii="ＭＳ ゴシック" w:hAnsi="ＭＳ ゴシック" w:eastAsia="ＭＳ ゴシック"/>
        </w:rPr>
        <w:t>様式４－７</w:t>
      </w: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460"/>
      </w:tblGrid>
      <w:tr>
        <w:trPr>
          <w:trHeight w:val="345" w:hRule="atLeast"/>
        </w:trPr>
        <w:tc>
          <w:tcPr>
            <w:tcW w:w="8460" w:type="dxa"/>
            <w:vAlign w:val="top"/>
          </w:tcPr>
          <w:p>
            <w:pPr>
              <w:pStyle w:val="0"/>
              <w:ind w:left="960" w:leftChars="-41" w:hanging="1058" w:hangingChars="441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（７）児童館運営について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　児童館の利用促進策　方針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　児童館利用促進のために実施する事項及びその見込まれる効果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4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6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3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　放課後児童クラブ運営に関しての安全対策について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4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4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6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様式４－８</w:t>
      </w: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460"/>
      </w:tblGrid>
      <w:tr>
        <w:trPr>
          <w:trHeight w:val="345" w:hRule="atLeast"/>
        </w:trPr>
        <w:tc>
          <w:tcPr>
            <w:tcW w:w="8460" w:type="dxa"/>
            <w:vAlign w:val="top"/>
          </w:tcPr>
          <w:p>
            <w:pPr>
              <w:pStyle w:val="0"/>
              <w:ind w:left="0" w:leftChars="-41" w:hanging="98" w:hangingChars="41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（８）安全管理策や安全確保のための具体策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　安全保育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　施設の管理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　防災・防犯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6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br w:type="page"/>
      </w:r>
      <w:r>
        <w:rPr>
          <w:rFonts w:hint="eastAsia" w:ascii="ＭＳ ゴシック" w:hAnsi="ＭＳ ゴシック" w:eastAsia="ＭＳ ゴシック"/>
        </w:rPr>
        <w:t>様式４－９</w:t>
      </w: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460"/>
      </w:tblGrid>
      <w:tr>
        <w:trPr>
          <w:trHeight w:val="345" w:hRule="atLeast"/>
        </w:trPr>
        <w:tc>
          <w:tcPr>
            <w:tcW w:w="8460" w:type="dxa"/>
            <w:vAlign w:val="top"/>
          </w:tcPr>
          <w:p>
            <w:pPr>
              <w:pStyle w:val="0"/>
              <w:ind w:left="0" w:leftChars="-41" w:hanging="98" w:hangingChars="41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（９）開設準備について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　開設に向けた職員の確保策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　職員配置の考え方</w:t>
            </w: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4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様式４－１０</w:t>
      </w:r>
      <w:bookmarkStart w:id="0" w:name="_GoBack"/>
      <w:bookmarkEnd w:id="0"/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460"/>
      </w:tblGrid>
      <w:tr>
        <w:trPr>
          <w:trHeight w:val="345" w:hRule="atLeast"/>
        </w:trPr>
        <w:tc>
          <w:tcPr>
            <w:tcW w:w="8460" w:type="dxa"/>
            <w:vAlign w:val="top"/>
          </w:tcPr>
          <w:p>
            <w:pPr>
              <w:pStyle w:val="0"/>
              <w:ind w:left="0" w:leftChars="-41" w:hanging="98" w:hangingChars="41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（１０）引継ぎについて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　引継ぎの計画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　在園児、保護者への配慮</w:t>
            </w: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4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様式４－１１</w:t>
      </w: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460"/>
      </w:tblGrid>
      <w:tr>
        <w:trPr>
          <w:trHeight w:val="345" w:hRule="atLeast"/>
        </w:trPr>
        <w:tc>
          <w:tcPr>
            <w:tcW w:w="8460" w:type="dxa"/>
            <w:vAlign w:val="top"/>
          </w:tcPr>
          <w:p>
            <w:pPr>
              <w:pStyle w:val="0"/>
              <w:ind w:left="0" w:leftChars="-41" w:hanging="98" w:hangingChars="41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（１１）学校、地域等との連携、付加サービスについて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①学校や地域、保護者との連携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②特色ある保育サービスの計画</w:t>
            </w: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4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様式４－１２</w:t>
      </w: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460"/>
      </w:tblGrid>
      <w:tr>
        <w:trPr>
          <w:trHeight w:val="345" w:hRule="atLeast"/>
        </w:trPr>
        <w:tc>
          <w:tcPr>
            <w:tcW w:w="8460" w:type="dxa"/>
            <w:vAlign w:val="top"/>
          </w:tcPr>
          <w:p>
            <w:pPr>
              <w:pStyle w:val="0"/>
              <w:ind w:left="0" w:leftChars="-41" w:hanging="98" w:hangingChars="41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（１２）労働環境の確保、安定雇用のための方策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　労務関係法規の遵守の状況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9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4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6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9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20" w:hRule="atLeast"/>
        </w:trPr>
        <w:tc>
          <w:tcPr>
            <w:tcW w:w="84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　昇格・昇給制度、勤務体制、研修の確保等</w:t>
            </w:r>
          </w:p>
        </w:tc>
      </w:tr>
      <w:tr>
        <w:trPr>
          <w:trHeight w:val="40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0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6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9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0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6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9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4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3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0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様式４－１３</w:t>
      </w: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460"/>
      </w:tblGrid>
      <w:tr>
        <w:trPr>
          <w:trHeight w:val="345" w:hRule="atLeast"/>
        </w:trPr>
        <w:tc>
          <w:tcPr>
            <w:tcW w:w="8460" w:type="dxa"/>
            <w:vAlign w:val="top"/>
          </w:tcPr>
          <w:p>
            <w:pPr>
              <w:pStyle w:val="0"/>
              <w:ind w:left="0" w:leftChars="-41" w:hanging="98" w:hangingChars="41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（１３）経営の安心・安全性、応募事業の収支・資金計画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　保育所運営の考え方や他事業の影響</w:t>
            </w: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9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4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6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90" w:hRule="atLeast"/>
        </w:trPr>
        <w:tc>
          <w:tcPr>
            <w:tcW w:w="84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　適切な収支計画及び自己資金の状況</w:t>
            </w:r>
          </w:p>
        </w:tc>
      </w:tr>
      <w:tr>
        <w:trPr>
          <w:trHeight w:val="420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0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0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6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9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0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6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9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4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75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30" w:hRule="atLeast"/>
        </w:trPr>
        <w:tc>
          <w:tcPr>
            <w:tcW w:w="8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sectPr>
      <w:headerReference r:id="rId5" w:type="default"/>
      <w:footerReference r:id="rId6" w:type="default"/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 w:ascii="ＭＳ ゴシック" w:hAnsi="ＭＳ ゴシック" w:eastAsia="ＭＳ ゴシック"/>
      </w:rPr>
    </w:pPr>
    <w:r>
      <w:rPr>
        <w:rFonts w:hint="eastAsia" w:ascii="ＭＳ ゴシック" w:hAnsi="ＭＳ ゴシック" w:eastAsia="ＭＳ ゴシック"/>
      </w:rPr>
      <w:t>※各項目に対し、本ページに納まる程度で説明、方針、提案等を述べ、また、必要に応じて資料を添付し、枠の大きさは適宜調整してください。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 w:ascii="ＭＳ ゴシック" w:hAnsi="ＭＳ ゴシック" w:eastAsia="ＭＳ ゴシック"/>
        <w:sz w:val="36"/>
      </w:rPr>
    </w:pPr>
    <w:r>
      <w:rPr>
        <w:rFonts w:hint="eastAsia" w:ascii="ＭＳ ゴシック" w:hAnsi="ＭＳ ゴシック" w:eastAsia="ＭＳ ゴシック"/>
        <w:sz w:val="36"/>
      </w:rPr>
      <w:t>運営方針等説明書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ゴシック" w:hAnsi="ＭＳ Ｐゴシック" w:eastAsia="ＭＳ Ｐ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Ｐゴシック" w:hAnsi="ＭＳ Ｐゴシック" w:eastAsia="ＭＳ Ｐゴシック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Ｐゴシック" w:hAnsi="ＭＳ Ｐゴシック" w:eastAsia="ＭＳ Ｐゴシック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13</Pages>
  <Words>0</Words>
  <Characters>677</Characters>
  <Application>JUST Note</Application>
  <Lines>475</Lines>
  <Paragraphs>56</Paragraphs>
  <Company>情報政策課</Company>
  <CharactersWithSpaces>706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保育目標について</dc:title>
  <dc:creator>豊中市役所</dc:creator>
  <cp:lastModifiedBy>水野 真紀子</cp:lastModifiedBy>
  <cp:lastPrinted>2023-11-07T10:12:27Z</cp:lastPrinted>
  <dcterms:created xsi:type="dcterms:W3CDTF">2023-10-24T08:49:00Z</dcterms:created>
  <dcterms:modified xsi:type="dcterms:W3CDTF">2023-11-07T10:12:33Z</dcterms:modified>
  <cp:revision>2</cp:revision>
</cp:coreProperties>
</file>