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長久手市認可保育所設置運営事業者応募申請書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（あて先）長久手市長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所　在　地　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名　　　称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83"/>
          <w:kern w:val="0"/>
          <w:sz w:val="24"/>
          <w:fitText w:val="1200" w:id="1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1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（創設法人の場合は仮称法人名・代表者個人の実印）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</w:t>
      </w: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担当者名　　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電話番号　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ＦＡＸ番号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Ｅ－Ｍａｉｌ　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長久手市認可保育所設置運営事業者としての審査を受けたいので、関係書類を添えて申請します。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なお、「令和４年度長久手市認可保育所設置運営事業者</w:t>
      </w:r>
      <w:bookmarkStart w:id="0" w:name="_GoBack"/>
      <w:bookmarkEnd w:id="0"/>
      <w:r>
        <w:rPr>
          <w:rFonts w:hint="eastAsia"/>
          <w:sz w:val="24"/>
        </w:rPr>
        <w:t>募集要項」に定める応募資格を満たしており、長久手市の保育行政や児童福祉法等の関係法令等を十分理解し、地域と信頼関係を築きながら積極的に協力していきます。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また、添付書類の内容について事実に相違ありません。申請内容に虚偽があった場合は、本申請一切が取り消されることを承諾します。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footerReference r:id="rId6" w:type="even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3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56</Words>
  <Characters>323</Characters>
  <Application>JUST Note</Application>
  <Lines>2</Lines>
  <Paragraphs>1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認可保育所設置・運営事業者応募申請書</dc:title>
  <dc:creator>日進市役所</dc:creator>
  <cp:keywords>第1号様式</cp:keywords>
  <cp:lastModifiedBy>山端 剛史</cp:lastModifiedBy>
  <cp:lastPrinted>2022-10-14T00:07:49Z</cp:lastPrinted>
  <dcterms:created xsi:type="dcterms:W3CDTF">2015-12-28T01:25:00Z</dcterms:created>
  <dcterms:modified xsi:type="dcterms:W3CDTF">2022-10-14T00:06:53Z</dcterms:modified>
  <cp:revision>9</cp:revision>
</cp:coreProperties>
</file>