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rPr>
      </w:pPr>
      <w:r>
        <w:rPr>
          <w:rFonts w:hint="eastAsia" w:asciiTheme="majorEastAsia" w:hAnsiTheme="majorEastAsia" w:eastAsiaTheme="majorEastAsia"/>
          <w:b w:val="1"/>
          <w:sz w:val="24"/>
        </w:rPr>
        <w:t>９．各業務における事業計画に対する進捗状況</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愛知たいようの杜地域包括支援センター</w:t>
      </w:r>
    </w:p>
    <w:tbl>
      <w:tblPr>
        <w:tblStyle w:val="22"/>
        <w:tblW w:w="15559" w:type="dxa"/>
        <w:jc w:val="left"/>
        <w:tblInd w:w="0" w:type="dxa"/>
        <w:tblLayout w:type="fixed"/>
        <w:tblLook w:firstRow="1" w:lastRow="0" w:firstColumn="1" w:lastColumn="0" w:noHBand="0" w:noVBand="1" w:val="04A0"/>
      </w:tblPr>
      <w:tblGrid>
        <w:gridCol w:w="5070"/>
        <w:gridCol w:w="4961"/>
        <w:gridCol w:w="5528"/>
      </w:tblGrid>
      <w:tr>
        <w:trPr>
          <w:trHeight w:val="839" w:hRule="atLeast"/>
        </w:trPr>
        <w:tc>
          <w:tcPr>
            <w:tcW w:w="50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実施（取組）内容</w:t>
            </w:r>
          </w:p>
        </w:tc>
        <w:tc>
          <w:tcPr>
            <w:tcW w:w="4961"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具体的実施（取組）事項</w:t>
            </w:r>
          </w:p>
        </w:tc>
        <w:tc>
          <w:tcPr>
            <w:tcW w:w="5528"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進捗状況</w:t>
            </w:r>
          </w:p>
        </w:tc>
      </w:tr>
      <w:tr>
        <w:trPr>
          <w:trHeight w:val="9488" w:hRule="atLeast"/>
        </w:trPr>
        <w:tc>
          <w:tcPr>
            <w:tcW w:w="50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Ⅱ　介護予防ケアマネジメント業務</w:t>
            </w:r>
          </w:p>
          <w:p>
            <w:pPr>
              <w:pStyle w:val="0"/>
              <w:jc w:val="left"/>
              <w:rPr>
                <w:rFonts w:hint="default" w:asciiTheme="majorEastAsia" w:hAnsiTheme="majorEastAsia" w:eastAsiaTheme="majorEastAsia"/>
                <w:sz w:val="24"/>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0"/>
              <w:ind w:left="210" w:hanging="210" w:hangingChars="100"/>
              <w:jc w:val="left"/>
              <w:rPr>
                <w:rFonts w:hint="default" w:asciiTheme="majorEastAsia" w:hAnsiTheme="majorEastAsia" w:eastAsiaTheme="majorEastAsia"/>
              </w:rPr>
            </w:pPr>
            <w:r>
              <w:rPr>
                <w:rFonts w:hint="eastAsia" w:asciiTheme="majorEastAsia" w:hAnsiTheme="majorEastAsia" w:eastAsiaTheme="majorEastAsia"/>
              </w:rPr>
              <w:t>・二次予防事業対象者となる高齢者のスクリーニングの実施を行う。予防事業対象者となる高齢者に対しアセスメントに応じた介護予防教室を紹介する。（あったか昼食会、アクア教室、口腔ケア教室、転倒予防教室、栄養改善教室、回想法教室等）</w:t>
            </w:r>
          </w:p>
          <w:p>
            <w:pPr>
              <w:pStyle w:val="0"/>
              <w:ind w:left="210" w:leftChars="100"/>
              <w:jc w:val="left"/>
              <w:rPr>
                <w:rFonts w:hint="default" w:asciiTheme="majorEastAsia" w:hAnsiTheme="majorEastAsia" w:eastAsiaTheme="majorEastAsia"/>
              </w:rPr>
            </w:pPr>
            <w:r>
              <w:rPr>
                <w:rFonts w:hint="eastAsia" w:asciiTheme="majorEastAsia" w:hAnsiTheme="majorEastAsia" w:eastAsiaTheme="majorEastAsia"/>
              </w:rPr>
              <w:t>また、必要に応じ介護予防プランを作成し、事業の実施状況を適宜モニタリングし、目標達成度や状態の改善を評価する。</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eastAsia"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（２）新予防給付に関するケアマネジメント業務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・要支援１，２の認定を受けた要支援者が可能な限り自立した日常生活を営むことが出来ることを目標に支援する。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・心身機能及び生活機能の維持、向上を積極的に図るための適切な介護予防サービス計画を作成し、その評価を行う。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・また、必要に応じ、介護予防サービス計画の作成を居宅介護支援事業所に委託する。またその業務が適正に行なわれているか確認し、委託先担当介護支援専門員を支援する。</w:t>
            </w:r>
          </w:p>
        </w:tc>
        <w:tc>
          <w:tcPr>
            <w:tcW w:w="4961" w:type="dxa"/>
            <w:vAlign w:val="top"/>
          </w:tcPr>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・身近な生活圏域で自立した生活の継続を実現するために、介護予防教室を地域の老人憩の家、集会所などで定期的に開催する。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・地域交流を目標に、シニアクラブ、生きがい・趣味の会、健康体操サークル等との連携を図り、高齢者の自立した生活の継続を支援する。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・長生学園地域支援事業「かがやきの会」を毎月開催し、高齢者の社会参加及び地域交流の機会とする。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・地域の老人憩の家や地域の集会所などで行われている、住民参加型の介護予防事業いきいき倶楽部に訪問し、参加者の相談、地域の情報収集、見守り等の生活を支援する。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（２）新予防給付に関するケアマネジメント業務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・居宅を訪問し、本人及びご家族に面接をして情報収集し、解決すべき課題を把握する。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・本人及びご家族の置かれた状況を考慮して、提供される介護サービスの目標、達成時期、介護サービスを提供する上での留意点を盛り込んだ介護サービス計画を作成する。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・３ケ月に一度、居宅を訪問し、生活及び身体状況を把握、評価する。また、訪問しない月は、電話にて状況確認（評価）を行う。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・介護予防サービス計画を居宅介護支援事業所に委託する場合は、速やかに市に届出を行う。また、地域包括支援センター運営協議会にて、事前承認または事後報告を行う。</w:t>
            </w:r>
          </w:p>
        </w:tc>
        <w:tc>
          <w:tcPr>
            <w:tcW w:w="5528" w:type="dxa"/>
            <w:vAlign w:val="top"/>
          </w:tcPr>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0"/>
              <w:rPr>
                <w:rFonts w:hint="default" w:asciiTheme="majorEastAsia" w:hAnsiTheme="majorEastAsia" w:eastAsiaTheme="majorEastAsia"/>
              </w:rPr>
            </w:pPr>
            <w:r>
              <w:rPr>
                <w:rFonts w:hint="eastAsia" w:asciiTheme="majorEastAsia" w:hAnsiTheme="majorEastAsia" w:eastAsiaTheme="majorEastAsia"/>
              </w:rPr>
              <w:t>＊介護予防教室</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楓コーラス：</w:t>
            </w:r>
            <w:r>
              <w:rPr>
                <w:rFonts w:hint="eastAsia" w:asciiTheme="majorEastAsia" w:hAnsiTheme="majorEastAsia" w:eastAsiaTheme="majorEastAsia"/>
              </w:rPr>
              <w:t>4/7,5/5,6/2,7/7,8/4,9/1</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茜コーラス：</w:t>
            </w:r>
            <w:r>
              <w:rPr>
                <w:rFonts w:hint="eastAsia" w:asciiTheme="majorEastAsia" w:hAnsiTheme="majorEastAsia" w:eastAsiaTheme="majorEastAsia"/>
              </w:rPr>
              <w:t>4/22,5/27,6/24,7/22,8/26,9/23</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ﾆｭｰ長中ｼﾆｱｸﾗﾌﾞ健康体操：</w:t>
            </w:r>
            <w:r>
              <w:rPr>
                <w:rFonts w:hint="eastAsia" w:asciiTheme="majorEastAsia" w:hAnsiTheme="majorEastAsia" w:eastAsiaTheme="majorEastAsia"/>
              </w:rPr>
              <w:t>4/10,4/17,7/10</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ザ和座話の会：</w:t>
            </w:r>
            <w:r>
              <w:rPr>
                <w:rFonts w:hint="eastAsia" w:asciiTheme="majorEastAsia" w:hAnsiTheme="majorEastAsia" w:eastAsiaTheme="majorEastAsia"/>
              </w:rPr>
              <w:t>4/23,5/28,6/25,7/23,9/24</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＊長生学園地域支援事業</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かがやきの会：</w:t>
            </w:r>
            <w:r>
              <w:rPr>
                <w:rFonts w:hint="eastAsia" w:asciiTheme="majorEastAsia" w:hAnsiTheme="majorEastAsia" w:eastAsiaTheme="majorEastAsia"/>
              </w:rPr>
              <w:t>4/9,5/21,6/18,7/9,8/20,9/17</w:t>
            </w:r>
          </w:p>
          <w:p>
            <w:pPr>
              <w:pStyle w:val="0"/>
              <w:ind w:firstLine="210" w:firstLineChars="10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＊いきいき倶楽部</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楓：</w:t>
            </w:r>
            <w:r>
              <w:rPr>
                <w:rFonts w:hint="eastAsia" w:asciiTheme="majorEastAsia" w:hAnsiTheme="majorEastAsia" w:eastAsiaTheme="majorEastAsia"/>
              </w:rPr>
              <w:t>4/1</w:t>
            </w:r>
            <w:r>
              <w:rPr>
                <w:rFonts w:hint="default" w:asciiTheme="majorEastAsia" w:hAnsiTheme="majorEastAsia" w:eastAsiaTheme="majorEastAsia"/>
              </w:rPr>
              <w:t>,</w:t>
            </w:r>
            <w:r>
              <w:rPr>
                <w:rFonts w:hint="eastAsia" w:asciiTheme="majorEastAsia" w:hAnsiTheme="majorEastAsia" w:eastAsiaTheme="majorEastAsia"/>
              </w:rPr>
              <w:t>6/3,</w:t>
            </w:r>
            <w:r>
              <w:rPr>
                <w:rFonts w:hint="default" w:asciiTheme="majorEastAsia" w:hAnsiTheme="majorEastAsia" w:eastAsiaTheme="majorEastAsia"/>
              </w:rPr>
              <w:t>8/12</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茜：</w:t>
            </w:r>
            <w:r>
              <w:rPr>
                <w:rFonts w:hint="eastAsia" w:asciiTheme="majorEastAsia" w:hAnsiTheme="majorEastAsia" w:eastAsiaTheme="majorEastAsia"/>
              </w:rPr>
              <w:t>4/1</w:t>
            </w:r>
            <w:r>
              <w:rPr>
                <w:rFonts w:hint="default" w:asciiTheme="majorEastAsia" w:hAnsiTheme="majorEastAsia" w:eastAsiaTheme="majorEastAsia"/>
              </w:rPr>
              <w:t>,6/10,8/5</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長配：</w:t>
            </w:r>
            <w:r>
              <w:rPr>
                <w:rFonts w:hint="eastAsia" w:asciiTheme="majorEastAsia" w:hAnsiTheme="majorEastAsia" w:eastAsiaTheme="majorEastAsia"/>
              </w:rPr>
              <w:t>4/8</w:t>
            </w:r>
            <w:r>
              <w:rPr>
                <w:rFonts w:hint="default" w:asciiTheme="majorEastAsia" w:hAnsiTheme="majorEastAsia" w:eastAsiaTheme="majorEastAsia"/>
              </w:rPr>
              <w:t>,6/24,8/12</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丁子田：</w:t>
            </w:r>
            <w:r>
              <w:rPr>
                <w:rFonts w:hint="eastAsia" w:asciiTheme="majorEastAsia" w:hAnsiTheme="majorEastAsia" w:eastAsiaTheme="majorEastAsia"/>
              </w:rPr>
              <w:t>5/20,</w:t>
            </w:r>
            <w:r>
              <w:rPr>
                <w:rFonts w:hint="default" w:asciiTheme="majorEastAsia" w:hAnsiTheme="majorEastAsia" w:eastAsiaTheme="majorEastAsia"/>
              </w:rPr>
              <w:t>7/15,9/16</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（２）新予防給付に関するケアマネジメント業務</w:t>
            </w:r>
          </w:p>
          <w:p>
            <w:pPr>
              <w:pStyle w:val="0"/>
              <w:rPr>
                <w:rFonts w:hint="default" w:asciiTheme="majorEastAsia" w:hAnsiTheme="majorEastAsia" w:eastAsiaTheme="majorEastAsia"/>
              </w:rPr>
            </w:pPr>
            <w:r>
              <w:rPr>
                <w:rFonts w:hint="eastAsia" w:asciiTheme="majorEastAsia" w:hAnsiTheme="majorEastAsia" w:eastAsiaTheme="majorEastAsia"/>
              </w:rPr>
              <w:t>　　　常時実施</w:t>
            </w:r>
          </w:p>
          <w:p>
            <w:pPr>
              <w:pStyle w:val="0"/>
              <w:rPr>
                <w:rFonts w:hint="default" w:asciiTheme="majorEastAsia" w:hAnsiTheme="majorEastAsia" w:eastAsiaTheme="majorEastAsia"/>
              </w:rPr>
            </w:pPr>
          </w:p>
          <w:p>
            <w:pPr>
              <w:pStyle w:val="15"/>
              <w:ind w:left="846" w:leftChars="0"/>
              <w:rPr>
                <w:rFonts w:hint="default" w:asciiTheme="majorEastAsia" w:hAnsiTheme="majorEastAsia" w:eastAsiaTheme="majorEastAsia"/>
              </w:rPr>
            </w:pPr>
          </w:p>
          <w:p>
            <w:pPr>
              <w:pStyle w:val="0"/>
              <w:rPr>
                <w:rFonts w:hint="default" w:asciiTheme="majorEastAsia" w:hAnsiTheme="majorEastAsia" w:eastAsiaTheme="majorEastAsia"/>
              </w:rPr>
            </w:pPr>
          </w:p>
        </w:tc>
      </w:tr>
      <w:tr>
        <w:trPr>
          <w:trHeight w:val="1622" w:hRule="atLeast"/>
        </w:trPr>
        <w:tc>
          <w:tcPr>
            <w:tcW w:w="5070" w:type="dxa"/>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Ⅲ　総合相談支援業務及び権利擁護業務</w:t>
            </w:r>
          </w:p>
          <w:p>
            <w:pPr>
              <w:pStyle w:val="15"/>
              <w:ind w:left="720" w:leftChars="0"/>
              <w:rPr>
                <w:rFonts w:hint="eastAsia"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（１）地域におけるネットワーク構築業務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担当圏域の自治会、町内会、商工会、シニアクラブ、民生委員・児童委員、子供会、また医療・福祉等の専門職等の地域の力を活かし、地域住民自らが担い手となる地域包括ケアシステムの構築を図る。これらの力を借りて、ネットワークを構築し有効活用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・高齢者の虐待防止については、市、両地域包括支援センターとマニュアルを作成し、マニュアルに沿って虐待対応を行う。また、早期発見のため、地域見守りネットワークの構築に努める。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ボランティアに関心のある人を社会資源として活用し、事業に関わってもらいながら、研修などを行い、今後は高齢者世帯で不足する生活支援の人材として地域支え合いの仕組み作りに活躍して頂けるように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・長久手市地域包括支援センター行方不明高齢者保護ネットワークを利用し、行方不明高齢者の発生時は、ネットワーク登録協力者にメール配信にて情報を共有し、保護に努める。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・認知症サポーター養成講座を実施し、認知症の理解を広め、「認知症になっても住み慣れた地域で暮らせる」社会の構築に努める。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・医療が必要な高齢者が住み慣れた場所で安心して暮らすために病院や診療所、訪問看護ステーション等と連携を図り、電子連絡帳等を活用して包括的支援に努める。</w:t>
            </w:r>
          </w:p>
          <w:p>
            <w:pPr>
              <w:pStyle w:val="0"/>
              <w:rPr>
                <w:rFonts w:hint="default" w:asciiTheme="majorEastAsia" w:hAnsiTheme="majorEastAsia" w:eastAsiaTheme="majorEastAsia"/>
              </w:rPr>
            </w:pPr>
            <w:r>
              <w:rPr>
                <w:rFonts w:hint="eastAsia" w:asciiTheme="majorEastAsia" w:hAnsiTheme="majorEastAsia" w:eastAsiaTheme="majorEastAsia"/>
              </w:rPr>
              <w:t>・地域における介護支援専門員のネットワークの構築</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ケアマネサロンに参加し、市、各居宅介護支援事業所と連携及び情報交換を行い、資質向上のための勉強会、また外部講師による研修会等を計画する。</w:t>
            </w:r>
          </w:p>
          <w:p>
            <w:pPr>
              <w:pStyle w:val="0"/>
              <w:rPr>
                <w:rFonts w:hint="default" w:asciiTheme="majorEastAsia" w:hAnsiTheme="majorEastAsia" w:eastAsiaTheme="majorEastAsia"/>
              </w:rPr>
            </w:pPr>
            <w:r>
              <w:rPr>
                <w:rFonts w:hint="eastAsia" w:asciiTheme="majorEastAsia" w:hAnsiTheme="majorEastAsia" w:eastAsiaTheme="majorEastAsia"/>
              </w:rPr>
              <w:t>・地域密着型介護事業所運営推進会議に参加</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（認知症対応型居宅介護・小規模多機能型居宅介護・地域密着型特別養護老人ホーム）</w:t>
            </w: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15"/>
              <w:ind w:left="1413"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（２）実態把握業務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・地域の様々なニーズに応じるために、地域の高齢者の集まる場所など定期的に訪問し、地域課題を発見する。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の実態把握業務では、支援を必要とする高齢者について民生委員・児童委員から情報提供を受け、総合相談に繋げるとともに、適切な支援、継続的な見守りうを行う。また地域に住む、福祉の目の届かない高齢者を発見し、必要な相談支援が受けられるように情報を収集する。特に独居高齢者が虚弱状態に陥り、生命に危険が及ぶ場合は、各関係機関・事業所と連携し早急な対応を行う。</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（３）総合相談業務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・地域における相談窓口として、２４時間体制で電話、来所等の相談に対応し、相談業務を的確に把握し、必要に応じ家庭訪問を行う。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・地域包括支援センター以外にも、地域の集会所を利用し出張相談を行う。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・相談者の実態を把握し、専門的・継続的な関与又は緊急の対応が必要と判断した場合には、それぞれの課題を明確にし、関係機関への連絡を迅速・柔軟・丁寧に行う。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・地域住民へ消費者被害の対応、悪質商法販売撃退法等の情報提供等のチラシを作成して、シニアクラブ、いきいき倶楽部等にて配布し、被害を未然に防止できるように啓発する。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（４）権利擁護業務</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・経済的理由、家族関係、認知症が原因で起こる権利侵害及び虐待の防止のために、民生委員・児童委員、各サービス事業者、近隣の人からの情報をもとに早期発見、早期対応を行う。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権利擁護の観点からの支援が必要と判断した時は、長久手市長寿課と連携し、諸制度を活用し、多職種による継続的なチームケアにより支援をする。また、必要に応じ尾張東部成年後見センターと連携し、成年後見制度への円滑な利用支援を行う。</w:t>
            </w:r>
          </w:p>
        </w:tc>
        <w:tc>
          <w:tcPr>
            <w:tcW w:w="4961" w:type="dxa"/>
            <w:vAlign w:val="top"/>
          </w:tcPr>
          <w:p>
            <w:pPr>
              <w:pStyle w:val="15"/>
              <w:ind w:left="720" w:leftChars="0"/>
              <w:rPr>
                <w:rFonts w:hint="default" w:asciiTheme="majorEastAsia" w:hAnsiTheme="majorEastAsia" w:eastAsiaTheme="majorEastAsia"/>
              </w:rPr>
            </w:pPr>
          </w:p>
          <w:p>
            <w:pPr>
              <w:pStyle w:val="15"/>
              <w:ind w:left="720" w:leftChars="0"/>
              <w:rPr>
                <w:rFonts w:hint="eastAsia" w:asciiTheme="majorEastAsia" w:hAnsiTheme="majorEastAsia" w:eastAsiaTheme="majorEastAsia"/>
              </w:rPr>
            </w:pPr>
          </w:p>
          <w:p>
            <w:pPr>
              <w:pStyle w:val="15"/>
              <w:numPr>
                <w:ilvl w:val="0"/>
                <w:numId w:val="1"/>
              </w:numPr>
              <w:ind w:leftChars="0"/>
              <w:rPr>
                <w:rFonts w:hint="default" w:asciiTheme="majorEastAsia" w:hAnsiTheme="majorEastAsia" w:eastAsiaTheme="majorEastAsia"/>
              </w:rPr>
            </w:pPr>
            <w:r>
              <w:rPr>
                <w:rFonts w:hint="eastAsia" w:asciiTheme="majorEastAsia" w:hAnsiTheme="majorEastAsia" w:eastAsiaTheme="majorEastAsia"/>
              </w:rPr>
              <w:t>地域におけるネットワーク構築業務</w:t>
            </w:r>
          </w:p>
          <w:p>
            <w:pPr>
              <w:pStyle w:val="0"/>
              <w:rPr>
                <w:rFonts w:hint="default" w:asciiTheme="majorEastAsia" w:hAnsiTheme="majorEastAsia" w:eastAsiaTheme="majorEastAsia"/>
              </w:rPr>
            </w:pPr>
            <w:r>
              <w:rPr>
                <w:rFonts w:hint="eastAsia" w:asciiTheme="majorEastAsia" w:hAnsiTheme="majorEastAsia" w:eastAsiaTheme="majorEastAsia"/>
              </w:rPr>
              <w:t>①関係者のネットワーク構築</w:t>
            </w:r>
          </w:p>
          <w:p>
            <w:pPr>
              <w:pStyle w:val="0"/>
              <w:rPr>
                <w:rFonts w:hint="default" w:asciiTheme="majorEastAsia" w:hAnsiTheme="majorEastAsia" w:eastAsiaTheme="majorEastAsia"/>
              </w:rPr>
            </w:pPr>
            <w:r>
              <w:rPr>
                <w:rFonts w:hint="eastAsia" w:asciiTheme="majorEastAsia" w:hAnsiTheme="majorEastAsia" w:eastAsiaTheme="majorEastAsia"/>
              </w:rPr>
              <w:t>・民生委員・児童委員協議会定例会参加　毎月１回</w:t>
            </w:r>
          </w:p>
          <w:p>
            <w:pPr>
              <w:pStyle w:val="0"/>
              <w:rPr>
                <w:rFonts w:hint="default" w:asciiTheme="majorEastAsia" w:hAnsiTheme="majorEastAsia" w:eastAsiaTheme="majorEastAsia"/>
              </w:rPr>
            </w:pPr>
            <w:r>
              <w:rPr>
                <w:rFonts w:hint="eastAsia" w:asciiTheme="majorEastAsia" w:hAnsiTheme="majorEastAsia" w:eastAsiaTheme="majorEastAsia"/>
              </w:rPr>
              <w:t>・包括ケア会議・包括担当者連絡会</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・地域密着型介護事業者の運営推進会議参加</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（市内指定認知症対応型共同生活介護（二ｹ所）・小規模多機能型居宅介護（一ｹ所）・地域密着型小規模特別養護老人ホーム一ｹ所）</w:t>
            </w:r>
          </w:p>
          <w:p>
            <w:pPr>
              <w:pStyle w:val="0"/>
              <w:ind w:left="210" w:left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②活用可能な機関や団体等の把握、早期発見・見守り体制の構築</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・生活支援コーディネーターとの情報交換を行い、定期的な話し合いを行う。</w:t>
            </w:r>
          </w:p>
          <w:p>
            <w:pPr>
              <w:pStyle w:val="0"/>
              <w:rPr>
                <w:rFonts w:hint="default" w:asciiTheme="majorEastAsia" w:hAnsiTheme="majorEastAsia" w:eastAsiaTheme="majorEastAsia"/>
              </w:rPr>
            </w:pPr>
            <w:r>
              <w:rPr>
                <w:rFonts w:hint="eastAsia" w:asciiTheme="majorEastAsia" w:hAnsiTheme="majorEastAsia" w:eastAsiaTheme="majorEastAsia"/>
              </w:rPr>
              <w:t>・地域ケア会議の開催</w:t>
            </w:r>
          </w:p>
          <w:p>
            <w:pPr>
              <w:pStyle w:val="0"/>
              <w:rPr>
                <w:rFonts w:hint="default" w:asciiTheme="majorEastAsia" w:hAnsiTheme="majorEastAsia" w:eastAsiaTheme="majorEastAsia"/>
              </w:rPr>
            </w:pPr>
            <w:r>
              <w:rPr>
                <w:rFonts w:hint="eastAsia" w:asciiTheme="majorEastAsia" w:hAnsiTheme="majorEastAsia" w:eastAsiaTheme="majorEastAsia"/>
              </w:rPr>
              <w:t>③地域における認知症への支援体制の構築</w:t>
            </w:r>
          </w:p>
          <w:p>
            <w:pPr>
              <w:pStyle w:val="0"/>
              <w:rPr>
                <w:rFonts w:hint="default" w:asciiTheme="majorEastAsia" w:hAnsiTheme="majorEastAsia" w:eastAsiaTheme="majorEastAsia"/>
              </w:rPr>
            </w:pPr>
            <w:r>
              <w:rPr>
                <w:rFonts w:hint="eastAsia" w:asciiTheme="majorEastAsia" w:hAnsiTheme="majorEastAsia" w:eastAsiaTheme="majorEastAsia"/>
              </w:rPr>
              <w:t>・認知症サポーター養成講座の開催</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（市内小学校・中学校・企業・高齢者向け等）</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・地域住民の方に向け、長久手市行方不明高齢者保護ネットワーク事業への登録者の促進・周知を行う。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・老人憩の家・地区集会所に出向き、認知症の勉強会、映像を流し、認知症の理解を図る。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・認知症家族支援プログラム及び杜の家族会の参加を通し、継続的な家族支援を行う。</w:t>
            </w: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④在宅医療・介護連携ネットワークの構築</w:t>
            </w:r>
          </w:p>
          <w:p>
            <w:pPr>
              <w:pStyle w:val="0"/>
              <w:rPr>
                <w:rFonts w:hint="default" w:asciiTheme="majorEastAsia" w:hAnsiTheme="majorEastAsia" w:eastAsiaTheme="majorEastAsia"/>
              </w:rPr>
            </w:pPr>
            <w:r>
              <w:rPr>
                <w:rFonts w:hint="eastAsia" w:asciiTheme="majorEastAsia" w:hAnsiTheme="majorEastAsia" w:eastAsiaTheme="majorEastAsia"/>
              </w:rPr>
              <w:t>・電子連絡帳の活用</w:t>
            </w:r>
          </w:p>
          <w:p>
            <w:pPr>
              <w:pStyle w:val="0"/>
              <w:rPr>
                <w:rFonts w:hint="default" w:asciiTheme="majorEastAsia" w:hAnsiTheme="majorEastAsia" w:eastAsiaTheme="majorEastAsia"/>
              </w:rPr>
            </w:pPr>
            <w:r>
              <w:rPr>
                <w:rFonts w:hint="eastAsia" w:asciiTheme="majorEastAsia" w:hAnsiTheme="majorEastAsia" w:eastAsiaTheme="majorEastAsia"/>
              </w:rPr>
              <w:t>・長久手市医療・介護・福祉ネットワーク（愛・ながくて夢ネット）会議の参加</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・居宅介護（予防）支援事業所連絡会「ケアマネサロン」参加</w:t>
            </w:r>
          </w:p>
          <w:p>
            <w:pPr>
              <w:pStyle w:val="0"/>
              <w:rPr>
                <w:rFonts w:hint="default" w:asciiTheme="majorEastAsia" w:hAnsiTheme="majorEastAsia" w:eastAsiaTheme="majorEastAsia"/>
              </w:rPr>
            </w:pPr>
            <w:r>
              <w:rPr>
                <w:rFonts w:hint="eastAsia" w:asciiTheme="majorEastAsia" w:hAnsiTheme="majorEastAsia" w:eastAsiaTheme="majorEastAsia"/>
              </w:rPr>
              <w:t>・各専門研修会・勉強会への参加</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⑤啓発・広報活動</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・両地域包括支援センターが協同し、地域に出向き、周知活動を行う。（チラシ配布・介護予防体操など）</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・広報誌「杜のうた」年２回（８月、２月）発行</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・自治会、町内会シニアクラブ等にて地域包括支援センターのチラシを配布する。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・老人憩の家等で開催されるいきいき倶楽部や、集会所で開催される生きがいサークル・サロンなどを訪問し啓発活動を行う。</w:t>
            </w:r>
          </w:p>
          <w:p>
            <w:pPr>
              <w:pStyle w:val="0"/>
              <w:ind w:left="210" w:hanging="210" w:hangingChars="100"/>
              <w:rPr>
                <w:rFonts w:hint="default" w:asciiTheme="majorEastAsia" w:hAnsiTheme="majorEastAsia" w:eastAsiaTheme="majorEastAsia"/>
              </w:rPr>
            </w:pPr>
          </w:p>
          <w:p>
            <w:pPr>
              <w:pStyle w:val="15"/>
              <w:numPr>
                <w:ilvl w:val="0"/>
                <w:numId w:val="1"/>
              </w:numPr>
              <w:ind w:leftChars="0"/>
              <w:rPr>
                <w:rFonts w:hint="default" w:asciiTheme="majorEastAsia" w:hAnsiTheme="majorEastAsia" w:eastAsiaTheme="majorEastAsia"/>
              </w:rPr>
            </w:pPr>
            <w:r>
              <w:rPr>
                <w:rFonts w:hint="eastAsia" w:asciiTheme="majorEastAsia" w:hAnsiTheme="majorEastAsia" w:eastAsiaTheme="majorEastAsia"/>
              </w:rPr>
              <w:t>実態把握業務</w:t>
            </w:r>
          </w:p>
          <w:p>
            <w:pPr>
              <w:pStyle w:val="0"/>
              <w:rPr>
                <w:rFonts w:hint="default" w:asciiTheme="majorEastAsia" w:hAnsiTheme="majorEastAsia" w:eastAsiaTheme="majorEastAsia"/>
              </w:rPr>
            </w:pPr>
            <w:r>
              <w:rPr>
                <w:rFonts w:hint="eastAsia" w:asciiTheme="majorEastAsia" w:hAnsiTheme="majorEastAsia" w:eastAsiaTheme="majorEastAsia"/>
              </w:rPr>
              <w:t>・いきいき倶楽部の参加</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・茜老人憩の家・楓老人憩の家・長配集会所・丁子田集会所にて、二次予防事業対象高齢者を発見し、必要な介護予防を早期に提案・対応する。</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・シニアクラブ・サロン等の依頼があれば、介護予防・認知症等の出張講座を行う。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・生活支援コーディネーターとの情報交換</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・民生委員と市とで実態把握調査ヒアリングを行う（年一回）</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・老人憩の家、集会所等を利用し出張相談を行う。</w:t>
            </w: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（３）総合相談業務</w:t>
            </w:r>
          </w:p>
          <w:p>
            <w:pPr>
              <w:pStyle w:val="0"/>
              <w:rPr>
                <w:rFonts w:hint="default" w:asciiTheme="majorEastAsia" w:hAnsiTheme="majorEastAsia" w:eastAsiaTheme="majorEastAsia"/>
              </w:rPr>
            </w:pPr>
            <w:r>
              <w:rPr>
                <w:rFonts w:hint="eastAsia" w:asciiTheme="majorEastAsia" w:hAnsiTheme="majorEastAsia" w:eastAsiaTheme="majorEastAsia"/>
              </w:rPr>
              <w:t>・情報収集及び情報提供を行う。</w:t>
            </w:r>
          </w:p>
          <w:p>
            <w:pPr>
              <w:pStyle w:val="0"/>
              <w:rPr>
                <w:rFonts w:hint="default" w:asciiTheme="majorEastAsia" w:hAnsiTheme="majorEastAsia" w:eastAsiaTheme="majorEastAsia"/>
              </w:rPr>
            </w:pPr>
            <w:r>
              <w:rPr>
                <w:rFonts w:hint="eastAsia" w:asciiTheme="majorEastAsia" w:hAnsiTheme="majorEastAsia" w:eastAsiaTheme="majorEastAsia"/>
              </w:rPr>
              <w:t>・継続的に関与する。</w:t>
            </w:r>
          </w:p>
          <w:p>
            <w:pPr>
              <w:pStyle w:val="0"/>
              <w:rPr>
                <w:rFonts w:hint="default" w:asciiTheme="majorEastAsia" w:hAnsiTheme="majorEastAsia" w:eastAsiaTheme="majorEastAsia"/>
              </w:rPr>
            </w:pPr>
            <w:r>
              <w:rPr>
                <w:rFonts w:hint="eastAsia" w:asciiTheme="majorEastAsia" w:hAnsiTheme="majorEastAsia" w:eastAsiaTheme="majorEastAsia"/>
              </w:rPr>
              <w:t>・適切な関係機関へ連携する。</w:t>
            </w:r>
          </w:p>
          <w:p>
            <w:pPr>
              <w:pStyle w:val="0"/>
              <w:rPr>
                <w:rFonts w:hint="default" w:asciiTheme="majorEastAsia" w:hAnsiTheme="majorEastAsia" w:eastAsiaTheme="majorEastAsia"/>
              </w:rPr>
            </w:pPr>
            <w:r>
              <w:rPr>
                <w:rFonts w:hint="eastAsia" w:asciiTheme="majorEastAsia" w:hAnsiTheme="majorEastAsia" w:eastAsiaTheme="majorEastAsia"/>
              </w:rPr>
              <w:t>・介護保険認定申請の代行。</w:t>
            </w:r>
          </w:p>
          <w:p>
            <w:pPr>
              <w:pStyle w:val="0"/>
              <w:rPr>
                <w:rFonts w:hint="default" w:asciiTheme="majorEastAsia" w:hAnsiTheme="majorEastAsia" w:eastAsiaTheme="majorEastAsia"/>
              </w:rPr>
            </w:pPr>
            <w:r>
              <w:rPr>
                <w:rFonts w:hint="eastAsia" w:asciiTheme="majorEastAsia" w:hAnsiTheme="majorEastAsia" w:eastAsiaTheme="majorEastAsia"/>
              </w:rPr>
              <w:t>・家庭訪問を行う。</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（４）権利擁護業務</w:t>
            </w:r>
          </w:p>
          <w:p>
            <w:pPr>
              <w:pStyle w:val="0"/>
              <w:rPr>
                <w:rFonts w:hint="default" w:asciiTheme="majorEastAsia" w:hAnsiTheme="majorEastAsia" w:eastAsiaTheme="majorEastAsia"/>
              </w:rPr>
            </w:pPr>
            <w:r>
              <w:rPr>
                <w:rFonts w:hint="eastAsia" w:asciiTheme="majorEastAsia" w:hAnsiTheme="majorEastAsia" w:eastAsiaTheme="majorEastAsia"/>
              </w:rPr>
              <w:t>①制度の活用・利用促進</w:t>
            </w:r>
          </w:p>
          <w:p>
            <w:pPr>
              <w:pStyle w:val="0"/>
              <w:rPr>
                <w:rFonts w:hint="default" w:asciiTheme="majorEastAsia" w:hAnsiTheme="majorEastAsia" w:eastAsiaTheme="majorEastAsia"/>
              </w:rPr>
            </w:pPr>
            <w:r>
              <w:rPr>
                <w:rFonts w:hint="eastAsia" w:asciiTheme="majorEastAsia" w:hAnsiTheme="majorEastAsia" w:eastAsiaTheme="majorEastAsia"/>
              </w:rPr>
              <w:t>②虐待への対応</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・虐待事例が発生した場合は、その事実を確認し、市と連携し迅速な対応を行う。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・高齢者虐待予防法・成年後見制度の周知・勉強会を各集会所等で開催する。</w:t>
            </w:r>
          </w:p>
          <w:p>
            <w:pPr>
              <w:pStyle w:val="0"/>
              <w:rPr>
                <w:rFonts w:hint="default" w:asciiTheme="majorEastAsia" w:hAnsiTheme="majorEastAsia" w:eastAsiaTheme="majorEastAsia"/>
              </w:rPr>
            </w:pPr>
            <w:r>
              <w:rPr>
                <w:rFonts w:hint="eastAsia" w:asciiTheme="majorEastAsia" w:hAnsiTheme="majorEastAsia" w:eastAsiaTheme="majorEastAsia"/>
              </w:rPr>
              <w:t>③困難事例への対応</w:t>
            </w:r>
          </w:p>
          <w:p>
            <w:pPr>
              <w:pStyle w:val="0"/>
              <w:rPr>
                <w:rFonts w:hint="default" w:asciiTheme="majorEastAsia" w:hAnsiTheme="majorEastAsia" w:eastAsiaTheme="majorEastAsia"/>
              </w:rPr>
            </w:pPr>
            <w:r>
              <w:rPr>
                <w:rFonts w:hint="eastAsia" w:asciiTheme="majorEastAsia" w:hAnsiTheme="majorEastAsia" w:eastAsiaTheme="majorEastAsia"/>
              </w:rPr>
              <w:t>・地域ケア会議の開催</w:t>
            </w:r>
          </w:p>
          <w:p>
            <w:pPr>
              <w:pStyle w:val="0"/>
              <w:rPr>
                <w:rFonts w:hint="default" w:asciiTheme="majorEastAsia" w:hAnsiTheme="majorEastAsia" w:eastAsiaTheme="majorEastAsia"/>
              </w:rPr>
            </w:pPr>
            <w:r>
              <w:rPr>
                <w:rFonts w:hint="eastAsia" w:asciiTheme="majorEastAsia" w:hAnsiTheme="majorEastAsia" w:eastAsiaTheme="majorEastAsia"/>
              </w:rPr>
              <w:t>④消費者被害の防止</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・振り込め詐欺など、最新の消費者被害情報を提供し、予防に努める。</w:t>
            </w:r>
          </w:p>
        </w:tc>
        <w:tc>
          <w:tcPr>
            <w:tcW w:w="5528" w:type="dxa"/>
            <w:vAlign w:val="top"/>
          </w:tcPr>
          <w:p>
            <w:pPr>
              <w:pStyle w:val="15"/>
              <w:ind w:left="720" w:leftChars="0"/>
              <w:rPr>
                <w:rFonts w:hint="default" w:asciiTheme="majorEastAsia" w:hAnsiTheme="majorEastAsia" w:eastAsiaTheme="majorEastAsia"/>
              </w:rPr>
            </w:pPr>
          </w:p>
          <w:p>
            <w:pPr>
              <w:pStyle w:val="15"/>
              <w:ind w:left="720" w:leftChars="0"/>
              <w:rPr>
                <w:rFonts w:hint="eastAsia" w:asciiTheme="majorEastAsia" w:hAnsiTheme="majorEastAsia" w:eastAsiaTheme="majorEastAsia"/>
              </w:rPr>
            </w:pPr>
          </w:p>
          <w:p>
            <w:pPr>
              <w:pStyle w:val="15"/>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地域におけるネットワーク構築業務</w:t>
            </w:r>
          </w:p>
          <w:p>
            <w:pPr>
              <w:pStyle w:val="0"/>
              <w:rPr>
                <w:rFonts w:hint="default" w:asciiTheme="majorEastAsia" w:hAnsiTheme="majorEastAsia" w:eastAsiaTheme="majorEastAsia"/>
              </w:rPr>
            </w:pPr>
            <w:r>
              <w:rPr>
                <w:rFonts w:hint="eastAsia" w:asciiTheme="majorEastAsia" w:hAnsiTheme="majorEastAsia" w:eastAsiaTheme="majorEastAsia"/>
              </w:rPr>
              <w:t>＊関係者のネットワーク構築</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・民生委員・児童委員協議会</w:t>
            </w:r>
            <w:r>
              <w:rPr>
                <w:rFonts w:hint="eastAsia" w:asciiTheme="majorEastAsia" w:hAnsiTheme="majorEastAsia" w:eastAsiaTheme="majorEastAsia"/>
              </w:rPr>
              <w:t>4/17,5/15,6/19,7/17,8/21</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・担当者連絡会：</w:t>
            </w:r>
            <w:r>
              <w:rPr>
                <w:rFonts w:hint="eastAsia" w:asciiTheme="majorEastAsia" w:hAnsiTheme="majorEastAsia" w:eastAsiaTheme="majorEastAsia"/>
              </w:rPr>
              <w:t>4/16,5/26,6/16,7/29,8/18,9/29</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・包括ケア会議：</w:t>
            </w:r>
            <w:r>
              <w:rPr>
                <w:rFonts w:hint="eastAsia" w:asciiTheme="majorEastAsia" w:hAnsiTheme="majorEastAsia" w:eastAsiaTheme="majorEastAsia"/>
              </w:rPr>
              <w:t>4/30</w:t>
            </w:r>
            <w:r>
              <w:rPr>
                <w:rFonts w:hint="eastAsia" w:asciiTheme="majorEastAsia" w:hAnsiTheme="majorEastAsia" w:eastAsiaTheme="majorEastAsia"/>
              </w:rPr>
              <w:t>，</w:t>
            </w:r>
            <w:r>
              <w:rPr>
                <w:rFonts w:hint="eastAsia" w:asciiTheme="majorEastAsia" w:hAnsiTheme="majorEastAsia" w:eastAsiaTheme="majorEastAsia"/>
              </w:rPr>
              <w:t>7/2</w:t>
            </w:r>
            <w:r>
              <w:rPr>
                <w:rFonts w:hint="eastAsia" w:asciiTheme="majorEastAsia" w:hAnsiTheme="majorEastAsia" w:eastAsiaTheme="majorEastAsia"/>
              </w:rPr>
              <w:t>，</w:t>
            </w:r>
            <w:r>
              <w:rPr>
                <w:rFonts w:hint="eastAsia" w:asciiTheme="majorEastAsia" w:hAnsiTheme="majorEastAsia" w:eastAsiaTheme="majorEastAsia"/>
              </w:rPr>
              <w:t>10/27</w:t>
            </w:r>
          </w:p>
          <w:p>
            <w:pPr>
              <w:pStyle w:val="0"/>
              <w:rPr>
                <w:rFonts w:hint="default" w:asciiTheme="majorEastAsia" w:hAnsiTheme="majorEastAsia" w:eastAsiaTheme="majorEastAsia"/>
              </w:rPr>
            </w:pPr>
            <w:r>
              <w:rPr>
                <w:rFonts w:hint="eastAsia" w:asciiTheme="majorEastAsia" w:hAnsiTheme="majorEastAsia" w:eastAsiaTheme="majorEastAsia"/>
              </w:rPr>
              <w:t>＊地域密着型介護事業所運営推進会議</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楽家晴：</w:t>
            </w:r>
            <w:r>
              <w:rPr>
                <w:rFonts w:hint="eastAsia" w:asciiTheme="majorEastAsia" w:hAnsiTheme="majorEastAsia" w:eastAsiaTheme="majorEastAsia"/>
              </w:rPr>
              <w:t>4/22,</w:t>
            </w:r>
            <w:r>
              <w:rPr>
                <w:rFonts w:hint="default" w:asciiTheme="majorEastAsia" w:hAnsiTheme="majorEastAsia" w:eastAsiaTheme="majorEastAsia"/>
              </w:rPr>
              <w:t>6/22,7/25,9/15</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よろこんぶ：</w:t>
            </w:r>
            <w:r>
              <w:rPr>
                <w:rFonts w:hint="eastAsia" w:asciiTheme="majorEastAsia" w:hAnsiTheme="majorEastAsia" w:eastAsiaTheme="majorEastAsia"/>
              </w:rPr>
              <w:t>5/9,</w:t>
            </w:r>
            <w:r>
              <w:rPr>
                <w:rFonts w:hint="default" w:asciiTheme="majorEastAsia" w:hAnsiTheme="majorEastAsia" w:eastAsiaTheme="majorEastAsia"/>
              </w:rPr>
              <w:t>8/9</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さつきの家：</w:t>
            </w:r>
            <w:r>
              <w:rPr>
                <w:rFonts w:hint="eastAsia" w:asciiTheme="majorEastAsia" w:hAnsiTheme="majorEastAsia" w:eastAsiaTheme="majorEastAsia"/>
              </w:rPr>
              <w:t>5/21,</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＊認知症サポーター養成講座：</w:t>
            </w:r>
            <w:r>
              <w:rPr>
                <w:rFonts w:hint="eastAsia" w:asciiTheme="majorEastAsia" w:hAnsiTheme="majorEastAsia" w:eastAsiaTheme="majorEastAsia"/>
              </w:rPr>
              <w:t>7/14,</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＊地域ネットワークの構築</w:t>
            </w:r>
          </w:p>
          <w:p>
            <w:pPr>
              <w:pStyle w:val="0"/>
              <w:ind w:left="420" w:leftChars="200"/>
              <w:jc w:val="left"/>
              <w:rPr>
                <w:rFonts w:hint="default" w:asciiTheme="majorEastAsia" w:hAnsiTheme="majorEastAsia" w:eastAsiaTheme="majorEastAsia"/>
              </w:rPr>
            </w:pPr>
            <w:r>
              <w:rPr>
                <w:rFonts w:hint="eastAsia" w:asciiTheme="majorEastAsia" w:hAnsiTheme="majorEastAsia" w:eastAsiaTheme="majorEastAsia"/>
              </w:rPr>
              <w:t>ひまわりクラブ：</w:t>
            </w:r>
            <w:r>
              <w:rPr>
                <w:rFonts w:hint="eastAsia" w:asciiTheme="majorEastAsia" w:hAnsiTheme="majorEastAsia" w:eastAsiaTheme="majorEastAsia"/>
              </w:rPr>
              <w:t>4/</w:t>
            </w:r>
            <w:r>
              <w:rPr>
                <w:rFonts w:hint="default" w:asciiTheme="majorEastAsia" w:hAnsiTheme="majorEastAsia" w:eastAsiaTheme="majorEastAsia"/>
              </w:rPr>
              <w:t>14</w:t>
            </w:r>
            <w:r>
              <w:rPr>
                <w:rFonts w:hint="eastAsia" w:asciiTheme="majorEastAsia" w:hAnsiTheme="majorEastAsia" w:eastAsiaTheme="majorEastAsia"/>
              </w:rPr>
              <w:t>,</w:t>
            </w:r>
            <w:r>
              <w:rPr>
                <w:rFonts w:hint="default" w:asciiTheme="majorEastAsia" w:hAnsiTheme="majorEastAsia" w:eastAsiaTheme="majorEastAsia"/>
              </w:rPr>
              <w:t>4/28,5/12,5/26,6/9,6/23,7/14,7/28,8/11,</w:t>
            </w:r>
          </w:p>
          <w:p>
            <w:pPr>
              <w:pStyle w:val="0"/>
              <w:ind w:left="210" w:leftChars="100" w:firstLine="210" w:firstLineChars="100"/>
              <w:rPr>
                <w:rFonts w:hint="default" w:asciiTheme="majorEastAsia" w:hAnsiTheme="majorEastAsia" w:eastAsiaTheme="majorEastAsia"/>
              </w:rPr>
            </w:pPr>
            <w:r>
              <w:rPr>
                <w:rFonts w:hint="default" w:asciiTheme="majorEastAsia" w:hAnsiTheme="majorEastAsia" w:eastAsiaTheme="majorEastAsia"/>
              </w:rPr>
              <w:t>8/25,9/8,9/22</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長西第一シニアクラブ：</w:t>
            </w:r>
            <w:r>
              <w:rPr>
                <w:rFonts w:hint="eastAsia" w:asciiTheme="majorEastAsia" w:hAnsiTheme="majorEastAsia" w:eastAsiaTheme="majorEastAsia"/>
              </w:rPr>
              <w:t>6/14</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塚田防災会：</w:t>
            </w:r>
            <w:r>
              <w:rPr>
                <w:rFonts w:hint="eastAsia" w:asciiTheme="majorEastAsia" w:hAnsiTheme="majorEastAsia" w:eastAsiaTheme="majorEastAsia"/>
              </w:rPr>
              <w:t>7/4</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Ｎっ子音楽祭：</w:t>
            </w:r>
            <w:r>
              <w:rPr>
                <w:rFonts w:hint="eastAsia" w:asciiTheme="majorEastAsia" w:hAnsiTheme="majorEastAsia" w:eastAsiaTheme="majorEastAsia"/>
              </w:rPr>
              <w:t>8/22</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市が洞夏祭り：</w:t>
            </w:r>
            <w:r>
              <w:rPr>
                <w:rFonts w:hint="eastAsia" w:asciiTheme="majorEastAsia" w:hAnsiTheme="majorEastAsia" w:eastAsiaTheme="majorEastAsia"/>
              </w:rPr>
              <w:t>8/</w:t>
            </w:r>
            <w:r>
              <w:rPr>
                <w:rFonts w:hint="default" w:asciiTheme="majorEastAsia" w:hAnsiTheme="majorEastAsia" w:eastAsiaTheme="majorEastAsia"/>
              </w:rPr>
              <w:t>23</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西の根サロン：</w:t>
            </w:r>
            <w:r>
              <w:rPr>
                <w:rFonts w:hint="eastAsia" w:asciiTheme="majorEastAsia" w:hAnsiTheme="majorEastAsia" w:eastAsiaTheme="majorEastAsia"/>
              </w:rPr>
              <w:t>8/26</w:t>
            </w:r>
            <w:r>
              <w:rPr>
                <w:rFonts w:hint="default" w:asciiTheme="majorEastAsia" w:hAnsiTheme="majorEastAsia" w:eastAsiaTheme="majorEastAsia"/>
              </w:rPr>
              <w:t>,9/16</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西小学校運動会：</w:t>
            </w:r>
            <w:r>
              <w:rPr>
                <w:rFonts w:hint="eastAsia" w:asciiTheme="majorEastAsia" w:hAnsiTheme="majorEastAsia" w:eastAsiaTheme="majorEastAsia"/>
              </w:rPr>
              <w:t>9/11,9/27</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福祉まつり：</w:t>
            </w:r>
            <w:r>
              <w:rPr>
                <w:rFonts w:hint="eastAsia" w:asciiTheme="majorEastAsia" w:hAnsiTheme="majorEastAsia" w:eastAsiaTheme="majorEastAsia"/>
              </w:rPr>
              <w:t>9/23</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＊在宅医療ネットワークの構築</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【愛・ながくて夢ネット】</w:t>
            </w:r>
          </w:p>
          <w:p>
            <w:pPr>
              <w:pStyle w:val="0"/>
              <w:ind w:firstLine="630" w:firstLineChars="300"/>
              <w:rPr>
                <w:rFonts w:hint="default" w:asciiTheme="majorEastAsia" w:hAnsiTheme="majorEastAsia" w:eastAsiaTheme="majorEastAsia"/>
              </w:rPr>
            </w:pPr>
            <w:r>
              <w:rPr>
                <w:rFonts w:hint="eastAsia" w:asciiTheme="majorEastAsia" w:hAnsiTheme="majorEastAsia" w:eastAsiaTheme="majorEastAsia"/>
              </w:rPr>
              <w:t>連絡協議会：</w:t>
            </w:r>
            <w:r>
              <w:rPr>
                <w:rFonts w:hint="eastAsia" w:asciiTheme="majorEastAsia" w:hAnsiTheme="majorEastAsia" w:eastAsiaTheme="majorEastAsia"/>
              </w:rPr>
              <w:t>4/20,7/25</w:t>
            </w:r>
          </w:p>
          <w:p>
            <w:pPr>
              <w:pStyle w:val="0"/>
              <w:ind w:firstLine="630" w:firstLineChars="300"/>
              <w:rPr>
                <w:rFonts w:hint="default" w:asciiTheme="majorEastAsia" w:hAnsiTheme="majorEastAsia" w:eastAsiaTheme="majorEastAsia"/>
              </w:rPr>
            </w:pPr>
            <w:r>
              <w:rPr>
                <w:rFonts w:hint="eastAsia" w:asciiTheme="majorEastAsia" w:hAnsiTheme="majorEastAsia" w:eastAsiaTheme="majorEastAsia"/>
              </w:rPr>
              <w:t>運営委員会：</w:t>
            </w:r>
            <w:r>
              <w:rPr>
                <w:rFonts w:hint="eastAsia" w:asciiTheme="majorEastAsia" w:hAnsiTheme="majorEastAsia" w:eastAsiaTheme="majorEastAsia"/>
              </w:rPr>
              <w:t>6/30,9/7</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【入退院調整部会】</w:t>
            </w:r>
            <w:r>
              <w:rPr>
                <w:rFonts w:hint="eastAsia" w:asciiTheme="majorEastAsia" w:hAnsiTheme="majorEastAsia" w:eastAsiaTheme="majorEastAsia"/>
              </w:rPr>
              <w:t>6/26,8/18</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＊ケアマネサロン：</w:t>
            </w:r>
            <w:r>
              <w:rPr>
                <w:rFonts w:hint="eastAsia" w:asciiTheme="majorEastAsia" w:hAnsiTheme="majorEastAsia" w:eastAsiaTheme="majorEastAsia"/>
              </w:rPr>
              <w:t>5/19,7/16,9/15</w:t>
            </w:r>
          </w:p>
          <w:p>
            <w:pPr>
              <w:pStyle w:val="0"/>
              <w:rPr>
                <w:rFonts w:hint="default" w:asciiTheme="majorEastAsia" w:hAnsiTheme="majorEastAsia" w:eastAsiaTheme="majorEastAsia"/>
              </w:rPr>
            </w:pPr>
          </w:p>
          <w:p>
            <w:pPr>
              <w:pStyle w:val="0"/>
              <w:ind w:left="1470" w:hanging="1470" w:hangingChars="700"/>
              <w:jc w:val="left"/>
              <w:rPr>
                <w:rFonts w:hint="eastAsia" w:asciiTheme="majorEastAsia" w:hAnsiTheme="majorEastAsia" w:eastAsiaTheme="majorEastAsia"/>
              </w:rPr>
            </w:pPr>
            <w:r>
              <w:rPr>
                <w:rFonts w:hint="eastAsia" w:asciiTheme="majorEastAsia" w:hAnsiTheme="majorEastAsia" w:eastAsiaTheme="majorEastAsia"/>
              </w:rPr>
              <w:t>＊成年後見サポーター研修：</w:t>
            </w:r>
            <w:r>
              <w:rPr>
                <w:rFonts w:hint="eastAsia" w:asciiTheme="majorEastAsia" w:hAnsiTheme="majorEastAsia" w:eastAsiaTheme="majorEastAsia"/>
              </w:rPr>
              <w:t>6/12,6/19,6/26,7/3,7/10,7/17</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＊包括ＰＲイベント・出張相談開催（アピタ長久手店）</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9/5</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eastAsia"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（２）実態把握業務</w:t>
            </w:r>
          </w:p>
          <w:p>
            <w:pPr>
              <w:pStyle w:val="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＊実態調査ヒアリング実施中</w:t>
            </w:r>
          </w:p>
          <w:p>
            <w:pPr>
              <w:pStyle w:val="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＊出張相談の開催</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楓憩の家：</w:t>
            </w:r>
            <w:r>
              <w:rPr>
                <w:rFonts w:hint="eastAsia" w:asciiTheme="majorEastAsia" w:hAnsiTheme="majorEastAsia" w:eastAsiaTheme="majorEastAsia"/>
              </w:rPr>
              <w:t>4/7,5/5,6/2,7/7,8/4,9/1</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茜憩の家：</w:t>
            </w:r>
            <w:r>
              <w:rPr>
                <w:rFonts w:hint="eastAsia" w:asciiTheme="majorEastAsia" w:hAnsiTheme="majorEastAsia" w:eastAsiaTheme="majorEastAsia"/>
              </w:rPr>
              <w:t>4/22,5/27,6/24,7/22,8/26,9/23</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ざわざわ（古民家）：</w:t>
            </w:r>
            <w:r>
              <w:rPr>
                <w:rFonts w:hint="eastAsia" w:asciiTheme="majorEastAsia" w:hAnsiTheme="majorEastAsia" w:eastAsiaTheme="majorEastAsia"/>
              </w:rPr>
              <w:t>4/23,5/28,6/25,7/23,9/24</w:t>
            </w: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バンバン（喫茶店）：</w:t>
            </w:r>
            <w:r>
              <w:rPr>
                <w:rFonts w:hint="eastAsia" w:asciiTheme="majorEastAsia" w:hAnsiTheme="majorEastAsia" w:eastAsiaTheme="majorEastAsia"/>
              </w:rPr>
              <w:t>4/24,5/22,6/26,7/24,8/28</w:t>
            </w:r>
          </w:p>
          <w:p>
            <w:pPr>
              <w:pStyle w:val="0"/>
              <w:rPr>
                <w:rFonts w:hint="default" w:asciiTheme="majorEastAsia" w:hAnsiTheme="majorEastAsia" w:eastAsiaTheme="majorEastAsia"/>
              </w:rPr>
            </w:pPr>
            <w:r>
              <w:rPr>
                <w:rFonts w:hint="eastAsia" w:asciiTheme="majorEastAsia" w:hAnsiTheme="majorEastAsia" w:eastAsiaTheme="majorEastAsia"/>
              </w:rPr>
              <w:t>アピタ（ＰＲｲﾍﾞﾝﾄと同時開催）：</w:t>
            </w:r>
            <w:r>
              <w:rPr>
                <w:rFonts w:hint="eastAsia" w:asciiTheme="majorEastAsia" w:hAnsiTheme="majorEastAsia" w:eastAsiaTheme="majorEastAsia"/>
              </w:rPr>
              <w:t>9/5</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（３）総合相談業務</w:t>
            </w:r>
          </w:p>
          <w:p>
            <w:pPr>
              <w:pStyle w:val="0"/>
              <w:rPr>
                <w:rFonts w:hint="default" w:asciiTheme="majorEastAsia" w:hAnsiTheme="majorEastAsia" w:eastAsiaTheme="majorEastAsia"/>
              </w:rPr>
            </w:pPr>
            <w:r>
              <w:rPr>
                <w:rFonts w:hint="eastAsia" w:asciiTheme="majorEastAsia" w:hAnsiTheme="majorEastAsia" w:eastAsiaTheme="majorEastAsia"/>
              </w:rPr>
              <w:t>　　常時実施</w:t>
            </w: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15"/>
              <w:ind w:left="360" w:leftChars="0"/>
              <w:rPr>
                <w:rFonts w:hint="eastAsia" w:asciiTheme="majorEastAsia" w:hAnsiTheme="majorEastAsia" w:eastAsiaTheme="majorEastAsia"/>
              </w:rPr>
            </w:pPr>
          </w:p>
          <w:p>
            <w:pPr>
              <w:pStyle w:val="0"/>
              <w:ind w:left="1890" w:leftChars="200" w:hanging="1470" w:hangingChars="700"/>
              <w:jc w:val="left"/>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numId w:val="0"/>
              </w:numPr>
              <w:ind w:left="720" w:leftChars="0" w:firstLine="0" w:firstLineChars="0"/>
              <w:rPr>
                <w:rFonts w:hint="default" w:asciiTheme="majorEastAsia" w:hAnsiTheme="majorEastAsia" w:eastAsiaTheme="majorEastAsia"/>
              </w:rPr>
            </w:pPr>
          </w:p>
          <w:p>
            <w:pPr>
              <w:pStyle w:val="15"/>
              <w:numPr>
                <w:numId w:val="0"/>
              </w:numPr>
              <w:ind w:left="720" w:leftChars="0" w:firstLine="0" w:firstLineChars="0"/>
              <w:rPr>
                <w:rFonts w:hint="default" w:asciiTheme="majorEastAsia" w:hAnsiTheme="majorEastAsia" w:eastAsiaTheme="majorEastAsia"/>
              </w:rPr>
            </w:pPr>
          </w:p>
          <w:p>
            <w:pPr>
              <w:pStyle w:val="15"/>
              <w:numPr>
                <w:numId w:val="0"/>
              </w:numPr>
              <w:ind w:left="0" w:leftChars="0" w:firstLineChars="0"/>
              <w:rPr>
                <w:rFonts w:hint="default" w:asciiTheme="majorEastAsia" w:hAnsiTheme="majorEastAsia" w:eastAsiaTheme="majorEastAsia"/>
              </w:rPr>
            </w:pPr>
            <w:r>
              <w:rPr>
                <w:rFonts w:hint="eastAsia" w:asciiTheme="majorEastAsia" w:hAnsiTheme="majorEastAsia" w:eastAsiaTheme="majorEastAsia"/>
              </w:rPr>
              <w:t>（４）権利擁護業務</w:t>
            </w:r>
          </w:p>
          <w:p>
            <w:pPr>
              <w:pStyle w:val="0"/>
              <w:rPr>
                <w:rFonts w:hint="default" w:asciiTheme="majorEastAsia" w:hAnsiTheme="majorEastAsia" w:eastAsiaTheme="majorEastAsia"/>
              </w:rPr>
            </w:pPr>
            <w:r>
              <w:rPr>
                <w:rFonts w:hint="eastAsia" w:asciiTheme="majorEastAsia" w:hAnsiTheme="majorEastAsia" w:eastAsiaTheme="majorEastAsia"/>
              </w:rPr>
              <w:t>　常時実施</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＊地域ケア会議（関係機関、市、地域住民、民生委員）</w:t>
            </w:r>
          </w:p>
          <w:p>
            <w:pPr>
              <w:pStyle w:val="0"/>
              <w:ind w:firstLine="630" w:firstLineChars="300"/>
              <w:rPr>
                <w:rFonts w:hint="default" w:asciiTheme="majorEastAsia" w:hAnsiTheme="majorEastAsia" w:eastAsiaTheme="majorEastAsia"/>
              </w:rPr>
            </w:pPr>
            <w:r>
              <w:rPr>
                <w:rFonts w:hint="eastAsia" w:asciiTheme="majorEastAsia" w:hAnsiTheme="majorEastAsia" w:eastAsiaTheme="majorEastAsia"/>
              </w:rPr>
              <w:t>６回開催：</w:t>
            </w:r>
            <w:r>
              <w:rPr>
                <w:rFonts w:hint="eastAsia" w:asciiTheme="majorEastAsia" w:hAnsiTheme="majorEastAsia" w:eastAsiaTheme="majorEastAsia"/>
              </w:rPr>
              <w:t>4/3,4/23,5/15,6/9,6/15,8/26</w:t>
            </w:r>
          </w:p>
        </w:tc>
      </w:tr>
      <w:tr>
        <w:trPr>
          <w:trHeight w:val="1679" w:hRule="atLeast"/>
        </w:trPr>
        <w:tc>
          <w:tcPr>
            <w:tcW w:w="5070" w:type="dxa"/>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Ⅳ　包括的・継続的ケアマネジメント業務</w:t>
            </w: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包括的・継続的ケア体制構築</w:t>
            </w:r>
          </w:p>
          <w:p>
            <w:pPr>
              <w:pStyle w:val="0"/>
              <w:rPr>
                <w:rFonts w:hint="default" w:asciiTheme="majorEastAsia" w:hAnsiTheme="majorEastAsia" w:eastAsiaTheme="majorEastAsia"/>
              </w:rPr>
            </w:pPr>
            <w:r>
              <w:rPr>
                <w:rFonts w:hint="eastAsia" w:asciiTheme="majorEastAsia" w:hAnsiTheme="majorEastAsia" w:eastAsiaTheme="majorEastAsia"/>
              </w:rPr>
              <w:t>・入院（所）退院（所）時の支援</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介護認定申請中、担当する居宅介護支援専門員が居ない場合、在宅生活が円滑に送れるように連絡、調整を行う。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・地域包括ケアシステムの構築のためにケアマネジャーを支援し、各サービス事業者、施設及び医療機関と連絡、連携を密に行い、利用者の在宅支援を適切に行う。</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・高齢者を取り巻く地域にある様々な問題を、ケアマネジャーとともに民生委員・児童委員、地域住民等を含めた地域ケア会議を開催する。</w:t>
            </w:r>
          </w:p>
          <w:p>
            <w:pPr>
              <w:pStyle w:val="15"/>
              <w:ind w:left="1140" w:leftChars="0"/>
              <w:rPr>
                <w:rFonts w:hint="default" w:asciiTheme="majorEastAsia" w:hAnsiTheme="majorEastAsia" w:eastAsiaTheme="majorEastAsia"/>
              </w:rPr>
            </w:pP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地域における介護支援専門員のネットワーク構築</w:t>
            </w:r>
          </w:p>
          <w:p>
            <w:pPr>
              <w:pStyle w:val="0"/>
              <w:rPr>
                <w:rFonts w:hint="default" w:asciiTheme="majorEastAsia" w:hAnsiTheme="majorEastAsia" w:eastAsiaTheme="majorEastAsia"/>
              </w:rPr>
            </w:pPr>
            <w:r>
              <w:rPr>
                <w:rFonts w:hint="eastAsia" w:asciiTheme="majorEastAsia" w:hAnsiTheme="majorEastAsia" w:eastAsiaTheme="majorEastAsia"/>
              </w:rPr>
              <w:t>・ケアマネジャーを対象に、資質向上のための研修を両地域包括支援センター協働で開催する。</w:t>
            </w:r>
          </w:p>
          <w:p>
            <w:pPr>
              <w:pStyle w:val="15"/>
              <w:ind w:left="1140" w:leftChars="0"/>
              <w:rPr>
                <w:rFonts w:hint="default" w:asciiTheme="majorEastAsia" w:hAnsiTheme="majorEastAsia" w:eastAsiaTheme="majorEastAsia"/>
              </w:rPr>
            </w:pP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介護支援専門員に対する個別支援</w:t>
            </w:r>
          </w:p>
          <w:p>
            <w:pPr>
              <w:pStyle w:val="0"/>
              <w:rPr>
                <w:rFonts w:hint="default" w:asciiTheme="majorEastAsia" w:hAnsiTheme="majorEastAsia" w:eastAsiaTheme="majorEastAsia"/>
              </w:rPr>
            </w:pPr>
            <w:r>
              <w:rPr>
                <w:rFonts w:hint="eastAsia" w:asciiTheme="majorEastAsia" w:hAnsiTheme="majorEastAsia" w:eastAsiaTheme="majorEastAsia"/>
              </w:rPr>
              <w:t>・ケアマネジャーからの介護支援計画及びマネジメントに関する相談、困難事例に対する相談に対応する。必要時には同行訪問し、状況を把握し助言する。また、市と有識者と介護支援計画の適正化をチェックし、専門的見地から助言、指導を行う。</w:t>
            </w:r>
          </w:p>
          <w:p>
            <w:pPr>
              <w:pStyle w:val="0"/>
              <w:rPr>
                <w:rFonts w:hint="default" w:asciiTheme="majorEastAsia" w:hAnsiTheme="majorEastAsia" w:eastAsiaTheme="majorEastAsia"/>
              </w:rPr>
            </w:pPr>
          </w:p>
        </w:tc>
        <w:tc>
          <w:tcPr>
            <w:tcW w:w="4961" w:type="dxa"/>
            <w:vAlign w:val="top"/>
          </w:tcPr>
          <w:p>
            <w:pPr>
              <w:pStyle w:val="15"/>
              <w:numPr>
                <w:numId w:val="0"/>
              </w:numPr>
              <w:ind w:left="720" w:leftChars="0" w:firstLine="0" w:firstLineChars="0"/>
              <w:rPr>
                <w:rFonts w:hint="default" w:asciiTheme="majorEastAsia" w:hAnsiTheme="majorEastAsia" w:eastAsiaTheme="majorEastAsia"/>
              </w:rPr>
            </w:pPr>
          </w:p>
          <w:p>
            <w:pPr>
              <w:pStyle w:val="15"/>
              <w:numPr>
                <w:numId w:val="0"/>
              </w:numPr>
              <w:ind w:left="0" w:leftChars="0" w:firstLineChars="0"/>
              <w:rPr>
                <w:rFonts w:hint="default" w:asciiTheme="majorEastAsia" w:hAnsiTheme="majorEastAsia" w:eastAsiaTheme="majorEastAsia"/>
              </w:rPr>
            </w:pPr>
            <w:r>
              <w:rPr>
                <w:rFonts w:hint="eastAsia" w:asciiTheme="majorEastAsia" w:hAnsiTheme="majorEastAsia" w:eastAsiaTheme="majorEastAsia"/>
              </w:rPr>
              <w:t>（１）包括的・継続的ケアマネジメントの体制構築</w:t>
            </w:r>
          </w:p>
          <w:p>
            <w:pPr>
              <w:pStyle w:val="0"/>
              <w:rPr>
                <w:rFonts w:hint="default" w:asciiTheme="majorEastAsia" w:hAnsiTheme="majorEastAsia" w:eastAsiaTheme="majorEastAsia"/>
              </w:rPr>
            </w:pPr>
            <w:r>
              <w:rPr>
                <w:rFonts w:hint="eastAsia" w:asciiTheme="majorEastAsia" w:hAnsiTheme="majorEastAsia" w:eastAsiaTheme="majorEastAsia"/>
              </w:rPr>
              <w:t>・退院時前カンファレンスに参加</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・地域ケア会議（個別ケースレベル・日常生活圏域レベル・市レベル）開催</w:t>
            </w:r>
          </w:p>
          <w:p>
            <w:pPr>
              <w:pStyle w:val="15"/>
              <w:ind w:left="114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eastAsia"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15"/>
              <w:ind w:left="720" w:leftChars="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（２）地域における介護支援専門員のネットワーク構築</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・両地域包括支援センターで協働し、市内全域介護サービス提供事業所対象に実施。</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（３）介護支援専門員に対する個別支援</w:t>
            </w:r>
          </w:p>
          <w:p>
            <w:pPr>
              <w:pStyle w:val="0"/>
              <w:rPr>
                <w:rFonts w:hint="default" w:asciiTheme="majorEastAsia" w:hAnsiTheme="majorEastAsia" w:eastAsiaTheme="majorEastAsia"/>
              </w:rPr>
            </w:pPr>
            <w:r>
              <w:rPr>
                <w:rFonts w:hint="eastAsia" w:asciiTheme="majorEastAsia" w:hAnsiTheme="majorEastAsia" w:eastAsiaTheme="majorEastAsia"/>
              </w:rPr>
              <w:t>・サービス担当者会議に同行、参加する。</w:t>
            </w:r>
          </w:p>
          <w:p>
            <w:pPr>
              <w:pStyle w:val="0"/>
              <w:rPr>
                <w:rFonts w:hint="default" w:asciiTheme="majorEastAsia" w:hAnsiTheme="majorEastAsia" w:eastAsiaTheme="majorEastAsia"/>
              </w:rPr>
            </w:pPr>
            <w:r>
              <w:rPr>
                <w:rFonts w:hint="eastAsia" w:asciiTheme="majorEastAsia" w:hAnsiTheme="majorEastAsia" w:eastAsiaTheme="majorEastAsia"/>
              </w:rPr>
              <w:t>・各居宅支援事業所でケアプランチェックに参加する。</w:t>
            </w:r>
          </w:p>
        </w:tc>
        <w:tc>
          <w:tcPr>
            <w:tcW w:w="5528" w:type="dxa"/>
            <w:vAlign w:val="top"/>
          </w:tcPr>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（１）包括的・継続的ケアマネジメントの体制構築</w:t>
            </w:r>
          </w:p>
          <w:p>
            <w:pPr>
              <w:pStyle w:val="0"/>
              <w:rPr>
                <w:rFonts w:hint="default" w:asciiTheme="majorEastAsia" w:hAnsiTheme="majorEastAsia" w:eastAsiaTheme="majorEastAsia"/>
              </w:rPr>
            </w:pPr>
            <w:r>
              <w:rPr>
                <w:rFonts w:hint="eastAsia" w:asciiTheme="majorEastAsia" w:hAnsiTheme="majorEastAsia" w:eastAsiaTheme="majorEastAsia"/>
              </w:rPr>
              <w:t>　常時実施</w:t>
            </w:r>
          </w:p>
          <w:p>
            <w:pPr>
              <w:pStyle w:val="0"/>
              <w:rPr>
                <w:rFonts w:hint="default" w:asciiTheme="majorEastAsia" w:hAnsiTheme="majorEastAsia" w:eastAsiaTheme="majorEastAsia"/>
              </w:rPr>
            </w:pPr>
            <w:r>
              <w:rPr>
                <w:rFonts w:hint="eastAsia" w:asciiTheme="majorEastAsia" w:hAnsiTheme="majorEastAsia" w:eastAsiaTheme="majorEastAsia"/>
              </w:rPr>
              <w:t>＊地域ケア会議（個別ケースレベル）６回開催</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（２）地域における介護支援専門員のネットワーク構築</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（３）介護支援専門員に対する個別支援</w:t>
            </w:r>
          </w:p>
          <w:p>
            <w:pPr>
              <w:pStyle w:val="0"/>
              <w:rPr>
                <w:rFonts w:hint="default" w:asciiTheme="majorEastAsia" w:hAnsiTheme="majorEastAsia" w:eastAsiaTheme="majorEastAsia"/>
              </w:rPr>
            </w:pPr>
            <w:r>
              <w:rPr>
                <w:rFonts w:hint="eastAsia" w:asciiTheme="majorEastAsia" w:hAnsiTheme="majorEastAsia" w:eastAsiaTheme="majorEastAsia"/>
              </w:rPr>
              <w:t>＊サービス担当者会議：随時参加</w:t>
            </w:r>
          </w:p>
          <w:p>
            <w:pPr>
              <w:pStyle w:val="0"/>
              <w:rPr>
                <w:rFonts w:hint="default" w:asciiTheme="majorEastAsia" w:hAnsiTheme="majorEastAsia" w:eastAsiaTheme="majorEastAsia"/>
              </w:rPr>
            </w:pPr>
            <w:r>
              <w:rPr>
                <w:rFonts w:hint="eastAsia" w:asciiTheme="majorEastAsia" w:hAnsiTheme="majorEastAsia" w:eastAsiaTheme="majorEastAsia"/>
              </w:rPr>
              <w:t>＊ケアプランチェック：</w:t>
            </w:r>
            <w:r>
              <w:rPr>
                <w:rFonts w:hint="eastAsia" w:asciiTheme="majorEastAsia" w:hAnsiTheme="majorEastAsia" w:eastAsiaTheme="majorEastAsia"/>
              </w:rPr>
              <w:t>11/6</w:t>
            </w:r>
            <w:r>
              <w:rPr>
                <w:rFonts w:hint="eastAsia" w:asciiTheme="majorEastAsia" w:hAnsiTheme="majorEastAsia" w:eastAsiaTheme="majorEastAsia"/>
              </w:rPr>
              <w:t>予定</w:t>
            </w:r>
          </w:p>
        </w:tc>
      </w:tr>
    </w:tbl>
    <w:p>
      <w:pPr>
        <w:pStyle w:val="0"/>
        <w:rPr>
          <w:rFonts w:hint="default" w:asciiTheme="majorEastAsia" w:hAnsiTheme="majorEastAsia" w:eastAsiaTheme="majorEastAsia"/>
          <w:sz w:val="24"/>
        </w:rPr>
      </w:pPr>
    </w:p>
    <w:p>
      <w:pPr>
        <w:pStyle w:val="0"/>
        <w:rPr>
          <w:rFonts w:hint="default"/>
        </w:rPr>
      </w:pPr>
    </w:p>
    <w:sectPr>
      <w:headerReference r:id="rId6" w:type="default"/>
      <w:footerReference r:id="rId7" w:type="default"/>
      <w:pgSz w:w="16839" w:h="23814"/>
      <w:pgMar w:top="720" w:right="720" w:bottom="1021" w:left="72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firstLine="220" w:firstLineChars="100"/>
      <w:jc w:val="center"/>
      <w:rPr>
        <w:rFonts w:hint="eastAsia"/>
      </w:rPr>
    </w:pPr>
    <w:r>
      <w:rPr>
        <w:rFonts w:hint="eastAsia" w:ascii="ＭＳ ゴシック" w:hAnsi="ＭＳ ゴシック" w:eastAsia="ＭＳ ゴシック"/>
        <w:sz w:val="22"/>
      </w:rPr>
      <w:t>ページ</w:t>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1069"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1069"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BE67E68"/>
    <w:lvl w:ilvl="0" w:tplc="DDA0BF6A">
      <w:start w:val="1"/>
      <w:numFmt w:val="decimalFullWidth"/>
      <w:lvlText w:val="（%1）"/>
      <w:lvlJc w:val="left"/>
      <w:pPr>
        <w:ind w:left="720" w:hanging="720"/>
      </w:pPr>
      <w:rPr>
        <w:rFonts w:hint="default"/>
        <w:sz w:val="24"/>
      </w:rPr>
    </w:lvl>
    <w:lvl w:ilvl="1" w:tplc="04090015">
      <w:start w:val="1"/>
      <w:numFmt w:val="upperLetter"/>
      <w:lvlText w:val="%2)"/>
      <w:lvlJc w:val="left"/>
      <w:pPr>
        <w:ind w:left="786" w:hanging="360"/>
      </w:pPr>
      <w:rPr>
        <w:rFonts w:hint="default"/>
      </w:rPr>
    </w:lvl>
    <w:lvl w:ilvl="2" w:tplc="04605790">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807</TotalTime>
  <Pages>1</Pages>
  <Words>814</Words>
  <Characters>4643</Characters>
  <Application>JUST Note</Application>
  <Lines>38</Lines>
  <Paragraphs>10</Paragraphs>
  <CharactersWithSpaces>5447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PCN006</dc:creator>
  <cp:lastModifiedBy>村瀬 紗綾香</cp:lastModifiedBy>
  <cp:lastPrinted>2015-11-13T02:38:47Z</cp:lastPrinted>
  <dcterms:created xsi:type="dcterms:W3CDTF">2015-07-11T00:17:00Z</dcterms:created>
  <dcterms:modified xsi:type="dcterms:W3CDTF">2015-11-12T06:47:17Z</dcterms:modified>
  <cp:revision>10</cp:revision>
</cp:coreProperties>
</file>