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様式第３－２号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19"/>
        <w:ind w:leftChars="0" w:firstLine="0" w:firstLineChars="0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事業報告書（新規配置事業）</w:t>
      </w:r>
    </w:p>
    <w:p>
      <w:pPr>
        <w:pStyle w:val="19"/>
        <w:ind w:leftChars="0" w:firstLine="0" w:firstLineChars="0"/>
        <w:jc w:val="center"/>
        <w:rPr>
          <w:rFonts w:hint="default"/>
          <w:color w:val="auto"/>
          <w:sz w:val="24"/>
        </w:rPr>
      </w:pPr>
    </w:p>
    <w:p>
      <w:pPr>
        <w:pStyle w:val="18"/>
        <w:spacing w:line="240" w:lineRule="auto"/>
        <w:ind w:left="0" w:leftChars="0" w:firstLine="0" w:firstLineChars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事業所名</w:t>
      </w:r>
    </w:p>
    <w:p>
      <w:pPr>
        <w:pStyle w:val="18"/>
        <w:spacing w:line="240" w:lineRule="auto"/>
        <w:ind w:left="0" w:leftChars="0" w:firstLine="0" w:firstLineChars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</w:p>
    <w:p>
      <w:pPr>
        <w:pStyle w:val="18"/>
        <w:spacing w:line="240" w:lineRule="auto"/>
        <w:ind w:left="0" w:leftChars="0" w:firstLine="0" w:firstLineChars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相談支援事業所の人員配置（　　年　　月　　日時点）　　　　　　　　　</w:t>
      </w:r>
    </w:p>
    <w:tbl>
      <w:tblPr>
        <w:tblStyle w:val="25"/>
        <w:tblpPr w:leftFromText="0" w:rightFromText="0" w:topFromText="0" w:bottomFromText="0" w:vertAnchor="text" w:horzAnchor="margin" w:tblpX="109" w:tblpY="168"/>
        <w:tblOverlap w:val="never"/>
        <w:tblW w:w="8396" w:type="dxa"/>
        <w:tblLayout w:type="fixed"/>
        <w:tblLook w:firstRow="1" w:lastRow="0" w:firstColumn="1" w:lastColumn="0" w:noHBand="0" w:noVBand="1" w:val="04A0"/>
      </w:tblPr>
      <w:tblGrid>
        <w:gridCol w:w="2000"/>
        <w:gridCol w:w="700"/>
        <w:gridCol w:w="1547"/>
        <w:gridCol w:w="1275"/>
        <w:gridCol w:w="1409"/>
        <w:gridCol w:w="1465"/>
      </w:tblGrid>
      <w:tr>
        <w:trPr>
          <w:trHeight w:val="558" w:hRule="atLeast"/>
        </w:trPr>
        <w:tc>
          <w:tcPr>
            <w:tcW w:w="204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氏名</w:t>
            </w:r>
          </w:p>
        </w:tc>
        <w:tc>
          <w:tcPr>
            <w:tcW w:w="71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新規</w:t>
            </w:r>
          </w:p>
        </w:tc>
        <w:tc>
          <w:tcPr>
            <w:tcW w:w="158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勤務形態</w:t>
            </w:r>
          </w:p>
        </w:tc>
        <w:tc>
          <w:tcPr>
            <w:tcW w:w="13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常勤換算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人数</w:t>
            </w:r>
          </w:p>
        </w:tc>
        <w:tc>
          <w:tcPr>
            <w:tcW w:w="143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週あたりの勤務時間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兼務する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業務</w:t>
            </w:r>
          </w:p>
        </w:tc>
      </w:tr>
      <w:tr>
        <w:trPr>
          <w:trHeight w:val="458" w:hRule="atLeast"/>
        </w:trPr>
        <w:tc>
          <w:tcPr>
            <w:tcW w:w="20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458" w:hRule="atLeast"/>
        </w:trPr>
        <w:tc>
          <w:tcPr>
            <w:tcW w:w="20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458" w:hRule="atLeast"/>
        </w:trPr>
        <w:tc>
          <w:tcPr>
            <w:tcW w:w="20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458" w:hRule="atLeast"/>
        </w:trPr>
        <w:tc>
          <w:tcPr>
            <w:tcW w:w="20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458" w:hRule="atLeast"/>
        </w:trPr>
        <w:tc>
          <w:tcPr>
            <w:tcW w:w="20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補助対象期間</w:t>
      </w:r>
    </w:p>
    <w:p>
      <w:pPr>
        <w:pStyle w:val="0"/>
        <w:spacing w:line="240" w:lineRule="auto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４　補助対象経費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（本補助金以外の歳入がある場合は除いた額）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円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4"/>
        </w:rPr>
        <w:t>５　実績額</w:t>
      </w:r>
    </w:p>
    <w:p>
      <w:pPr>
        <w:pStyle w:val="0"/>
        <w:spacing w:line="240" w:lineRule="auto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円</w:t>
      </w:r>
    </w:p>
    <w:p>
      <w:pPr>
        <w:pStyle w:val="19"/>
        <w:ind w:leftChars="0" w:firstLine="0" w:firstLineChars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６　交付要件</w:t>
      </w:r>
    </w:p>
    <w:tbl>
      <w:tblPr>
        <w:tblStyle w:val="24"/>
        <w:tblpPr w:leftFromText="142" w:rightFromText="142" w:topFromText="0" w:bottomFromText="0" w:vertAnchor="text" w:horzAnchor="text" w:tblpX="237" w:tblpY="109"/>
        <w:tblW w:w="0" w:type="auto"/>
        <w:tblLayout w:type="fixed"/>
        <w:tblLook w:firstRow="1" w:lastRow="0" w:firstColumn="1" w:lastColumn="0" w:noHBand="0" w:noVBand="1" w:val="04A0"/>
      </w:tblPr>
      <w:tblGrid>
        <w:gridCol w:w="721"/>
        <w:gridCol w:w="5304"/>
        <w:gridCol w:w="2326"/>
      </w:tblGrid>
      <w:tr>
        <w:trPr/>
        <w:tc>
          <w:tcPr>
            <w:tcW w:w="721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</w:t>
            </w:r>
          </w:p>
        </w:tc>
        <w:tc>
          <w:tcPr>
            <w:tcW w:w="5304" w:type="dxa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補助の対象となる相談支援専門員</w:t>
            </w:r>
          </w:p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１人当たり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の担当人数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21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２</w:t>
            </w:r>
          </w:p>
        </w:tc>
        <w:tc>
          <w:tcPr>
            <w:tcW w:w="5304" w:type="dxa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相談支援事業所における常勤換算で</w:t>
            </w:r>
          </w:p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相談支援専門員１人当たりの取扱件数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721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３</w:t>
            </w:r>
          </w:p>
        </w:tc>
        <w:tc>
          <w:tcPr>
            <w:tcW w:w="5304" w:type="dxa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1"/>
                <w:highlight w:val="none"/>
              </w:rPr>
              <w:t>常勤換算方法による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相談支援専門員の数（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1"/>
                <w:highlight w:val="none"/>
              </w:rPr>
              <w:t>０．５人以上増加）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</w:rPr>
            </w:pPr>
          </w:p>
        </w:tc>
      </w:tr>
      <w:tr>
        <w:trPr>
          <w:trHeight w:val="591" w:hRule="atLeast"/>
        </w:trPr>
        <w:tc>
          <w:tcPr>
            <w:tcW w:w="721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４</w:t>
            </w:r>
          </w:p>
        </w:tc>
        <w:tc>
          <w:tcPr>
            <w:tcW w:w="5304" w:type="dxa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開設１年後の契約者数（見込み）及び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本市が介護給付費等を支給する旨の決定を行う者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の内数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color w:val="auto"/>
              </w:rPr>
            </w:pPr>
          </w:p>
        </w:tc>
      </w:tr>
    </w:tbl>
    <w:p>
      <w:pPr>
        <w:pStyle w:val="19"/>
        <w:spacing w:before="240" w:beforeLines="0" w:beforeAutospacing="0"/>
        <w:ind w:leftChars="0" w:firstLine="0" w:firstLineChars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７　その他参考事項</w:t>
      </w:r>
    </w:p>
    <w:p>
      <w:pPr>
        <w:pStyle w:val="19"/>
        <w:ind w:leftChars="0" w:firstLine="0" w:firstLineChars="0"/>
        <w:jc w:val="left"/>
        <w:rPr>
          <w:rFonts w:hint="default"/>
          <w:color w:val="auto"/>
          <w:sz w:val="24"/>
        </w:rPr>
      </w:pPr>
    </w:p>
    <w:p>
      <w:pPr>
        <w:pStyle w:val="19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highlight w:val="none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68" w:charSpace="65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39"/>
  <w:defaultTableStyle w:val="24"/>
  <w:drawingGridHorizontalSpacing w:val="241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キャノワード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hAnsi="ＭＳ 明朝" w:eastAsia="ＭＳ 明朝"/>
      <w:spacing w:val="3"/>
      <w:kern w:val="0"/>
      <w:sz w:val="20"/>
    </w:rPr>
  </w:style>
  <w:style w:type="paragraph" w:styleId="20">
    <w:name w:val="Closing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spacing w:val="2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記 (文字)"/>
    <w:next w:val="23"/>
    <w:link w:val="22"/>
    <w:uiPriority w:val="0"/>
    <w:rPr>
      <w:kern w:val="2"/>
      <w:sz w:val="24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2401</TotalTime>
  <Pages>1</Pages>
  <Words>0</Words>
  <Characters>260</Characters>
  <Application>JUST Note</Application>
  <Lines>72</Lines>
  <Paragraphs>31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礼菜</dc:creator>
  <cp:lastModifiedBy>長谷川 礼菜</cp:lastModifiedBy>
  <cp:lastPrinted>2024-06-12T05:47:44Z</cp:lastPrinted>
  <dcterms:created xsi:type="dcterms:W3CDTF">2024-05-01T04:59:00Z</dcterms:created>
  <dcterms:modified xsi:type="dcterms:W3CDTF">2024-06-17T06:29:11Z</dcterms:modified>
  <cp:revision>25</cp:revision>
</cp:coreProperties>
</file>