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default" w:ascii="メイリオ" w:hAnsi="メイリオ" w:eastAsia="メイリオ"/>
          <w:sz w:val="24"/>
        </w:rPr>
      </w:pPr>
      <w:r>
        <w:rPr>
          <w:rFonts w:hint="eastAsia" w:ascii="メイリオ" w:hAnsi="メイリオ" w:eastAsia="メイリオ"/>
          <w:sz w:val="24"/>
        </w:rPr>
        <w:t>様式第２号（第７条関係）</w:t>
      </w:r>
    </w:p>
    <w:p>
      <w:pPr>
        <w:pStyle w:val="0"/>
        <w:spacing w:line="360" w:lineRule="exact"/>
        <w:jc w:val="center"/>
        <w:rPr>
          <w:rFonts w:hint="default" w:ascii="メイリオ" w:hAnsi="メイリオ" w:eastAsia="メイリオ"/>
          <w:sz w:val="24"/>
        </w:rPr>
      </w:pPr>
    </w:p>
    <w:p>
      <w:pPr>
        <w:pStyle w:val="0"/>
        <w:spacing w:line="360" w:lineRule="exact"/>
        <w:jc w:val="center"/>
        <w:rPr>
          <w:rFonts w:hint="default" w:ascii="メイリオ" w:hAnsi="メイリオ" w:eastAsia="メイリオ"/>
          <w:sz w:val="24"/>
        </w:rPr>
      </w:pPr>
      <w:r>
        <w:rPr>
          <w:rFonts w:hint="eastAsia" w:ascii="メイリオ" w:hAnsi="メイリオ" w:eastAsia="メイリオ"/>
          <w:sz w:val="24"/>
        </w:rPr>
        <w:t>長久手市クーリングシェルター指定協定書</w:t>
      </w:r>
    </w:p>
    <w:p>
      <w:pPr>
        <w:pStyle w:val="0"/>
        <w:spacing w:line="360" w:lineRule="exact"/>
        <w:jc w:val="center"/>
        <w:rPr>
          <w:rFonts w:hint="default" w:ascii="メイリオ" w:hAnsi="メイリオ" w:eastAsia="メイリオ"/>
          <w:sz w:val="24"/>
        </w:rPr>
      </w:pPr>
    </w:p>
    <w:p>
      <w:pPr>
        <w:pStyle w:val="0"/>
        <w:spacing w:line="360" w:lineRule="exact"/>
        <w:rPr>
          <w:rFonts w:hint="default" w:ascii="メイリオ" w:hAnsi="メイリオ" w:eastAsia="メイリオ"/>
          <w:sz w:val="24"/>
        </w:rPr>
      </w:pPr>
      <w:r>
        <w:rPr>
          <w:rFonts w:hint="eastAsia" w:ascii="メイリオ" w:hAnsi="メイリオ" w:eastAsia="メイリオ"/>
          <w:sz w:val="24"/>
        </w:rPr>
        <w:t>○○（以下「甲」という。）と長久手市（以下「乙」という。）は、次のとおり協定を締結する。</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r>
        <w:rPr>
          <w:rFonts w:hint="eastAsia" w:ascii="メイリオ" w:hAnsi="メイリオ" w:eastAsia="メイリオ"/>
          <w:sz w:val="24"/>
        </w:rPr>
        <w:t>（目的）</w:t>
      </w:r>
    </w:p>
    <w:p>
      <w:pPr>
        <w:pStyle w:val="0"/>
        <w:spacing w:line="360" w:lineRule="exact"/>
        <w:ind w:left="210" w:hanging="210" w:hangingChars="100"/>
        <w:rPr>
          <w:rFonts w:hint="default" w:ascii="メイリオ" w:hAnsi="メイリオ" w:eastAsia="メイリオ"/>
          <w:sz w:val="24"/>
        </w:rPr>
      </w:pPr>
      <w:r>
        <w:rPr>
          <w:rFonts w:hint="eastAsia" w:ascii="メイリオ" w:hAnsi="メイリオ" w:eastAsia="メイリオ"/>
          <w:sz w:val="24"/>
        </w:rPr>
        <w:t>第１条　本協定</w:t>
      </w:r>
      <w:r>
        <w:rPr>
          <w:rFonts w:hint="default" w:ascii="メイリオ" w:hAnsi="メイリオ" w:eastAsia="メイリオ"/>
          <w:sz w:val="24"/>
        </w:rPr>
        <w:t>は、気候変動適応法に基づく指定暑熱避難施設について、熱中症による人の健康に係る被害の発生の防止が図られるよう、当該施設の</w:t>
      </w:r>
      <w:r>
        <w:rPr>
          <w:rFonts w:hint="eastAsia" w:ascii="メイリオ" w:hAnsi="メイリオ" w:eastAsia="メイリオ"/>
          <w:sz w:val="24"/>
        </w:rPr>
        <w:t>クーリングシェルター</w:t>
      </w:r>
      <w:r>
        <w:rPr>
          <w:rFonts w:hint="default" w:ascii="メイリオ" w:hAnsi="メイリオ" w:eastAsia="メイリオ"/>
          <w:sz w:val="24"/>
        </w:rPr>
        <w:t>としての指定及び運営に当たり必要な事項を定めることを目的とする。</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r>
        <w:rPr>
          <w:rFonts w:hint="eastAsia" w:ascii="メイリオ" w:hAnsi="メイリオ" w:eastAsia="メイリオ"/>
          <w:sz w:val="24"/>
        </w:rPr>
        <w:t>（対象施設）</w:t>
      </w:r>
      <w:bookmarkStart w:id="0" w:name="_GoBack"/>
      <w:bookmarkEnd w:id="0"/>
    </w:p>
    <w:p>
      <w:pPr>
        <w:pStyle w:val="0"/>
        <w:spacing w:line="360" w:lineRule="exact"/>
        <w:ind w:left="210" w:hanging="210" w:hangingChars="100"/>
        <w:rPr>
          <w:rFonts w:hint="default" w:ascii="メイリオ" w:hAnsi="メイリオ" w:eastAsia="メイリオ"/>
          <w:sz w:val="24"/>
        </w:rPr>
      </w:pPr>
      <w:r>
        <w:rPr>
          <w:rFonts w:hint="eastAsia" w:ascii="メイリオ" w:hAnsi="メイリオ" w:eastAsia="メイリオ"/>
          <w:sz w:val="24"/>
        </w:rPr>
        <w:t>第２条　本</w:t>
      </w:r>
      <w:r>
        <w:rPr>
          <w:rFonts w:hint="default" w:ascii="メイリオ" w:hAnsi="メイリオ" w:eastAsia="メイリオ"/>
          <w:sz w:val="24"/>
        </w:rPr>
        <w:t>協定の目的となる</w:t>
      </w:r>
      <w:r>
        <w:rPr>
          <w:rFonts w:hint="eastAsia" w:ascii="メイリオ" w:hAnsi="メイリオ" w:eastAsia="メイリオ"/>
          <w:sz w:val="24"/>
        </w:rPr>
        <w:t>クーリングシェルター</w:t>
      </w:r>
      <w:r>
        <w:rPr>
          <w:rFonts w:hint="default" w:ascii="メイリオ" w:hAnsi="メイリオ" w:eastAsia="メイリオ"/>
          <w:sz w:val="24"/>
        </w:rPr>
        <w:t>（以下「対象施設」という。）は、次に掲げるとおりとする。</w:t>
      </w:r>
    </w:p>
    <w:p>
      <w:pPr>
        <w:pStyle w:val="0"/>
        <w:spacing w:line="360" w:lineRule="exact"/>
        <w:ind w:firstLine="210" w:firstLineChars="100"/>
        <w:rPr>
          <w:rFonts w:hint="default" w:ascii="メイリオ" w:hAnsi="メイリオ" w:eastAsia="メイリオ"/>
          <w:sz w:val="24"/>
        </w:rPr>
      </w:pPr>
      <w:r>
        <w:rPr>
          <w:rFonts w:hint="eastAsia" w:ascii="メイリオ" w:hAnsi="メイリオ" w:eastAsia="メイリオ"/>
          <w:sz w:val="24"/>
        </w:rPr>
        <w:t>（１）</w:t>
      </w:r>
      <w:r>
        <w:rPr>
          <w:rFonts w:hint="default" w:ascii="メイリオ" w:hAnsi="メイリオ" w:eastAsia="メイリオ"/>
          <w:sz w:val="24"/>
        </w:rPr>
        <w:t>名称</w:t>
      </w:r>
    </w:p>
    <w:p>
      <w:pPr>
        <w:pStyle w:val="0"/>
        <w:spacing w:line="360" w:lineRule="exact"/>
        <w:ind w:firstLine="840" w:firstLineChars="400"/>
        <w:rPr>
          <w:rFonts w:hint="default" w:ascii="メイリオ" w:hAnsi="メイリオ" w:eastAsia="メイリオ"/>
          <w:sz w:val="24"/>
        </w:rPr>
      </w:pPr>
      <w:r>
        <w:rPr>
          <w:rFonts w:hint="eastAsia" w:ascii="メイリオ" w:hAnsi="メイリオ" w:eastAsia="メイリオ"/>
          <w:sz w:val="24"/>
        </w:rPr>
        <w:t>〇〇〇〇〇</w:t>
      </w:r>
    </w:p>
    <w:p>
      <w:pPr>
        <w:pStyle w:val="0"/>
        <w:spacing w:line="360" w:lineRule="exact"/>
        <w:ind w:firstLine="210" w:firstLineChars="100"/>
        <w:rPr>
          <w:rFonts w:hint="default" w:ascii="メイリオ" w:hAnsi="メイリオ" w:eastAsia="メイリオ"/>
          <w:sz w:val="24"/>
        </w:rPr>
      </w:pPr>
      <w:r>
        <w:rPr>
          <w:rFonts w:hint="eastAsia" w:ascii="メイリオ" w:hAnsi="メイリオ" w:eastAsia="メイリオ"/>
          <w:sz w:val="24"/>
        </w:rPr>
        <w:t>（２）</w:t>
      </w:r>
      <w:r>
        <w:rPr>
          <w:rFonts w:hint="default" w:ascii="メイリオ" w:hAnsi="メイリオ" w:eastAsia="メイリオ"/>
          <w:sz w:val="24"/>
        </w:rPr>
        <w:t>所在地</w:t>
      </w:r>
    </w:p>
    <w:p>
      <w:pPr>
        <w:pStyle w:val="0"/>
        <w:spacing w:line="360" w:lineRule="exact"/>
        <w:ind w:firstLine="840" w:firstLineChars="400"/>
        <w:rPr>
          <w:rFonts w:hint="default" w:ascii="メイリオ" w:hAnsi="メイリオ" w:eastAsia="メイリオ"/>
          <w:sz w:val="24"/>
        </w:rPr>
      </w:pPr>
      <w:r>
        <w:rPr>
          <w:rFonts w:hint="eastAsia" w:ascii="メイリオ" w:hAnsi="メイリオ" w:eastAsia="メイリオ"/>
          <w:sz w:val="24"/>
        </w:rPr>
        <w:t>長久手市〇〇〇〇〇</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r>
        <w:rPr>
          <w:rFonts w:hint="eastAsia" w:ascii="メイリオ" w:hAnsi="メイリオ" w:eastAsia="メイリオ"/>
          <w:sz w:val="24"/>
        </w:rPr>
        <w:t>（開放可能日等）</w:t>
      </w:r>
    </w:p>
    <w:p>
      <w:pPr>
        <w:pStyle w:val="0"/>
        <w:spacing w:line="360" w:lineRule="exact"/>
        <w:rPr>
          <w:rFonts w:hint="default" w:ascii="メイリオ" w:hAnsi="メイリオ" w:eastAsia="メイリオ"/>
          <w:sz w:val="24"/>
        </w:rPr>
      </w:pPr>
      <w:r>
        <w:rPr>
          <w:rFonts w:hint="eastAsia" w:ascii="メイリオ" w:hAnsi="メイリオ" w:eastAsia="メイリオ"/>
          <w:sz w:val="24"/>
        </w:rPr>
        <w:t>第３条　</w:t>
      </w:r>
      <w:r>
        <w:rPr>
          <w:rFonts w:hint="default" w:ascii="メイリオ" w:hAnsi="メイリオ" w:eastAsia="メイリオ"/>
          <w:sz w:val="24"/>
        </w:rPr>
        <w:t>対象施設の開放可能日等、開放により受け入れることが可能であると見込まれる人数は、次に掲げるとおりとする。</w:t>
      </w:r>
    </w:p>
    <w:p>
      <w:pPr>
        <w:pStyle w:val="0"/>
        <w:spacing w:line="360" w:lineRule="exact"/>
        <w:ind w:firstLine="210" w:firstLineChars="100"/>
        <w:rPr>
          <w:rFonts w:hint="default" w:ascii="メイリオ" w:hAnsi="メイリオ" w:eastAsia="メイリオ"/>
          <w:sz w:val="24"/>
        </w:rPr>
      </w:pPr>
      <w:r>
        <w:rPr>
          <w:rFonts w:hint="eastAsia" w:ascii="メイリオ" w:hAnsi="メイリオ" w:eastAsia="メイリオ"/>
          <w:sz w:val="24"/>
        </w:rPr>
        <w:t>（１）</w:t>
      </w:r>
      <w:r>
        <w:rPr>
          <w:rFonts w:hint="default" w:ascii="メイリオ" w:hAnsi="メイリオ" w:eastAsia="メイリオ"/>
          <w:sz w:val="24"/>
        </w:rPr>
        <w:t>開放する曜日</w:t>
      </w:r>
    </w:p>
    <w:p>
      <w:pPr>
        <w:pStyle w:val="0"/>
        <w:spacing w:line="360" w:lineRule="exact"/>
        <w:ind w:firstLine="840" w:firstLineChars="400"/>
        <w:rPr>
          <w:rFonts w:hint="default" w:ascii="メイリオ" w:hAnsi="メイリオ" w:eastAsia="メイリオ"/>
          <w:sz w:val="24"/>
        </w:rPr>
      </w:pPr>
      <w:r>
        <w:rPr>
          <w:rFonts w:hint="eastAsia" w:ascii="メイリオ" w:hAnsi="メイリオ" w:eastAsia="メイリオ"/>
          <w:sz w:val="24"/>
        </w:rPr>
        <w:t>〇曜日～〇曜日</w:t>
      </w:r>
    </w:p>
    <w:p>
      <w:pPr>
        <w:pStyle w:val="0"/>
        <w:spacing w:line="360" w:lineRule="exact"/>
        <w:ind w:firstLine="210" w:firstLineChars="100"/>
        <w:rPr>
          <w:rFonts w:hint="default" w:ascii="メイリオ" w:hAnsi="メイリオ" w:eastAsia="メイリオ"/>
          <w:sz w:val="24"/>
        </w:rPr>
      </w:pPr>
      <w:r>
        <w:rPr>
          <w:rFonts w:hint="eastAsia" w:ascii="メイリオ" w:hAnsi="メイリオ" w:eastAsia="メイリオ"/>
          <w:sz w:val="24"/>
        </w:rPr>
        <w:t>（２）</w:t>
      </w:r>
      <w:r>
        <w:rPr>
          <w:rFonts w:hint="default" w:ascii="メイリオ" w:hAnsi="メイリオ" w:eastAsia="メイリオ"/>
          <w:sz w:val="24"/>
        </w:rPr>
        <w:t>開放する時間帯</w:t>
      </w:r>
    </w:p>
    <w:p>
      <w:pPr>
        <w:pStyle w:val="0"/>
        <w:spacing w:line="360" w:lineRule="exact"/>
        <w:ind w:firstLine="840" w:firstLineChars="400"/>
        <w:rPr>
          <w:rFonts w:hint="default" w:ascii="メイリオ" w:hAnsi="メイリオ" w:eastAsia="メイリオ"/>
          <w:sz w:val="24"/>
        </w:rPr>
      </w:pPr>
      <w:r>
        <w:rPr>
          <w:rFonts w:hint="eastAsia" w:ascii="メイリオ" w:hAnsi="メイリオ" w:eastAsia="メイリオ"/>
          <w:sz w:val="24"/>
        </w:rPr>
        <w:t>午前〇</w:t>
      </w:r>
      <w:r>
        <w:rPr>
          <w:rFonts w:hint="default" w:ascii="メイリオ" w:hAnsi="メイリオ" w:eastAsia="メイリオ"/>
          <w:sz w:val="24"/>
        </w:rPr>
        <w:t>時～午後</w:t>
      </w:r>
      <w:r>
        <w:rPr>
          <w:rFonts w:hint="eastAsia" w:ascii="メイリオ" w:hAnsi="メイリオ" w:eastAsia="メイリオ"/>
          <w:sz w:val="24"/>
        </w:rPr>
        <w:t>〇</w:t>
      </w:r>
      <w:r>
        <w:rPr>
          <w:rFonts w:hint="default" w:ascii="メイリオ" w:hAnsi="メイリオ" w:eastAsia="メイリオ"/>
          <w:sz w:val="24"/>
        </w:rPr>
        <w:t>時</w:t>
      </w:r>
    </w:p>
    <w:p>
      <w:pPr>
        <w:pStyle w:val="0"/>
        <w:spacing w:line="360" w:lineRule="exact"/>
        <w:ind w:firstLine="210" w:firstLineChars="100"/>
        <w:rPr>
          <w:rFonts w:hint="default" w:ascii="メイリオ" w:hAnsi="メイリオ" w:eastAsia="メイリオ"/>
          <w:sz w:val="24"/>
        </w:rPr>
      </w:pPr>
      <w:r>
        <w:rPr>
          <w:rFonts w:hint="eastAsia" w:ascii="メイリオ" w:hAnsi="メイリオ" w:eastAsia="メイリオ"/>
          <w:sz w:val="24"/>
        </w:rPr>
        <w:t>（３）</w:t>
      </w:r>
      <w:r>
        <w:rPr>
          <w:rFonts w:hint="default" w:ascii="メイリオ" w:hAnsi="メイリオ" w:eastAsia="メイリオ"/>
          <w:sz w:val="24"/>
        </w:rPr>
        <w:t>開放により受け入れることが可能であると見込まれる人数</w:t>
      </w:r>
    </w:p>
    <w:p>
      <w:pPr>
        <w:pStyle w:val="0"/>
        <w:spacing w:line="360" w:lineRule="exact"/>
        <w:ind w:firstLine="840" w:firstLineChars="400"/>
        <w:rPr>
          <w:rFonts w:hint="default" w:ascii="メイリオ" w:hAnsi="メイリオ" w:eastAsia="メイリオ"/>
          <w:sz w:val="24"/>
        </w:rPr>
      </w:pPr>
      <w:r>
        <w:rPr>
          <w:rFonts w:hint="eastAsia" w:ascii="メイリオ" w:hAnsi="メイリオ" w:eastAsia="メイリオ"/>
          <w:sz w:val="24"/>
        </w:rPr>
        <w:t>〇人</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r>
        <w:rPr>
          <w:rFonts w:hint="eastAsia" w:ascii="メイリオ" w:hAnsi="メイリオ" w:eastAsia="メイリオ"/>
          <w:sz w:val="24"/>
        </w:rPr>
        <w:t>（施設の管理）</w:t>
      </w:r>
    </w:p>
    <w:p>
      <w:pPr>
        <w:pStyle w:val="0"/>
        <w:spacing w:line="360" w:lineRule="exact"/>
        <w:rPr>
          <w:rFonts w:hint="eastAsia" w:ascii="メイリオ" w:hAnsi="メイリオ" w:eastAsia="メイリオ"/>
          <w:sz w:val="24"/>
        </w:rPr>
      </w:pPr>
      <w:r>
        <w:rPr>
          <w:rFonts w:hint="eastAsia" w:ascii="メイリオ" w:hAnsi="メイリオ" w:eastAsia="メイリオ"/>
          <w:sz w:val="24"/>
        </w:rPr>
        <w:t>第４条</w:t>
      </w:r>
      <w:r>
        <w:rPr>
          <w:rFonts w:hint="eastAsia" w:ascii="メイリオ" w:hAnsi="メイリオ" w:eastAsia="メイリオ"/>
          <w:sz w:val="24"/>
        </w:rPr>
        <w:t xml:space="preserve"> </w:t>
      </w:r>
      <w:r>
        <w:rPr>
          <w:rFonts w:hint="eastAsia" w:ascii="メイリオ" w:hAnsi="メイリオ" w:eastAsia="メイリオ"/>
          <w:sz w:val="24"/>
        </w:rPr>
        <w:t>クーリングシェルター管理者は、次の事項のとおり施設を管理及び運用する。</w:t>
      </w:r>
    </w:p>
    <w:p>
      <w:pPr>
        <w:pStyle w:val="0"/>
        <w:spacing w:line="360" w:lineRule="exact"/>
        <w:rPr>
          <w:rFonts w:hint="eastAsia" w:ascii="メイリオ" w:hAnsi="メイリオ" w:eastAsia="メイリオ"/>
          <w:sz w:val="24"/>
        </w:rPr>
      </w:pPr>
      <w:r>
        <w:rPr>
          <w:rFonts w:hint="eastAsia" w:ascii="メイリオ" w:hAnsi="メイリオ" w:eastAsia="メイリオ"/>
          <w:sz w:val="24"/>
        </w:rPr>
        <w:t>（１）開館又は営業時間中は、避難者が自由に出入り可能とする。</w:t>
      </w:r>
    </w:p>
    <w:p>
      <w:pPr>
        <w:pStyle w:val="0"/>
        <w:spacing w:line="360" w:lineRule="exact"/>
        <w:ind w:left="480" w:hanging="480" w:hangingChars="200"/>
        <w:rPr>
          <w:rFonts w:hint="eastAsia" w:ascii="メイリオ" w:hAnsi="メイリオ" w:eastAsia="メイリオ"/>
          <w:sz w:val="24"/>
        </w:rPr>
      </w:pPr>
      <w:r>
        <w:rPr>
          <w:rFonts w:hint="eastAsia" w:ascii="メイリオ" w:hAnsi="メイリオ" w:eastAsia="メイリオ"/>
          <w:sz w:val="24"/>
        </w:rPr>
        <w:t>（２）冷房設備は、適切に維持管理及び稼働する。設定温度は、避難者が快適に過ごせる温度とする。</w:t>
      </w:r>
    </w:p>
    <w:p>
      <w:pPr>
        <w:pStyle w:val="0"/>
        <w:spacing w:line="360" w:lineRule="exact"/>
        <w:ind w:left="480" w:hanging="480" w:hangingChars="200"/>
        <w:rPr>
          <w:rFonts w:hint="eastAsia" w:ascii="メイリオ" w:hAnsi="メイリオ" w:eastAsia="メイリオ"/>
          <w:sz w:val="24"/>
        </w:rPr>
      </w:pPr>
      <w:r>
        <w:rPr>
          <w:rFonts w:hint="eastAsia" w:ascii="メイリオ" w:hAnsi="メイリオ" w:eastAsia="メイリオ"/>
          <w:sz w:val="24"/>
        </w:rPr>
        <w:t>（３）受け入れ可能人数に応じて、一人あたりの空間を適切に確保する。併せて、休憩できる椅子・ソファ等を配置する。</w:t>
      </w:r>
    </w:p>
    <w:p>
      <w:pPr>
        <w:pStyle w:val="0"/>
        <w:spacing w:line="360" w:lineRule="exact"/>
        <w:rPr>
          <w:rFonts w:hint="eastAsia" w:ascii="メイリオ" w:hAnsi="メイリオ" w:eastAsia="メイリオ"/>
          <w:sz w:val="24"/>
        </w:rPr>
      </w:pPr>
      <w:r>
        <w:rPr>
          <w:rFonts w:hint="eastAsia" w:ascii="メイリオ" w:hAnsi="メイリオ" w:eastAsia="メイリオ"/>
          <w:sz w:val="24"/>
        </w:rPr>
        <w:t>（４）避難者の熱中症予防のための飲食を可能とする。</w:t>
      </w:r>
    </w:p>
    <w:p>
      <w:pPr>
        <w:pStyle w:val="0"/>
        <w:spacing w:line="360" w:lineRule="exact"/>
        <w:rPr>
          <w:rFonts w:hint="eastAsia" w:ascii="メイリオ" w:hAnsi="メイリオ" w:eastAsia="メイリオ"/>
          <w:sz w:val="24"/>
        </w:rPr>
      </w:pPr>
      <w:r>
        <w:rPr>
          <w:rFonts w:hint="eastAsia" w:ascii="メイリオ" w:hAnsi="メイリオ" w:eastAsia="メイリオ"/>
          <w:sz w:val="24"/>
        </w:rPr>
        <w:t>（５）避難者にクーリングシェルターであることがわかるよう掲示を行う。</w:t>
      </w:r>
    </w:p>
    <w:p>
      <w:pPr>
        <w:pStyle w:val="0"/>
        <w:spacing w:line="360" w:lineRule="exact"/>
        <w:rPr>
          <w:rFonts w:hint="eastAsia" w:ascii="メイリオ" w:hAnsi="メイリオ" w:eastAsia="メイリオ"/>
          <w:sz w:val="24"/>
        </w:rPr>
      </w:pPr>
      <w:r>
        <w:rPr>
          <w:rFonts w:hint="eastAsia" w:ascii="メイリオ" w:hAnsi="メイリオ" w:eastAsia="メイリオ"/>
          <w:sz w:val="24"/>
        </w:rPr>
        <w:t>（６）環境省の熱中症予防情報について積極的に取得し、把握に努める。</w:t>
      </w:r>
    </w:p>
    <w:p>
      <w:pPr>
        <w:pStyle w:val="0"/>
        <w:spacing w:line="360" w:lineRule="exact"/>
        <w:rPr>
          <w:rFonts w:hint="eastAsia" w:ascii="メイリオ" w:hAnsi="メイリオ" w:eastAsia="メイリオ"/>
          <w:sz w:val="24"/>
        </w:rPr>
      </w:pPr>
      <w:r>
        <w:rPr>
          <w:rFonts w:hint="eastAsia" w:ascii="メイリオ" w:hAnsi="メイリオ" w:eastAsia="メイリオ"/>
          <w:sz w:val="24"/>
        </w:rPr>
        <w:t>（７）熱中症特別警戒情報発令時は、第４条に定める日時において必ず開放する。</w:t>
      </w:r>
    </w:p>
    <w:p>
      <w:pPr>
        <w:pStyle w:val="0"/>
        <w:spacing w:line="360" w:lineRule="exact"/>
        <w:rPr>
          <w:rFonts w:hint="default" w:ascii="メイリオ" w:hAnsi="メイリオ" w:eastAsia="メイリオ"/>
          <w:sz w:val="24"/>
        </w:rPr>
      </w:pPr>
      <w:r>
        <w:rPr>
          <w:rFonts w:hint="eastAsia" w:ascii="メイリオ" w:hAnsi="メイリオ" w:eastAsia="メイリオ"/>
          <w:sz w:val="24"/>
        </w:rPr>
        <w:t>（８）市のホームページ等によるクーリングシェルター公表に協力する。</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r>
        <w:rPr>
          <w:rFonts w:hint="eastAsia" w:ascii="メイリオ" w:hAnsi="メイリオ" w:eastAsia="メイリオ"/>
          <w:sz w:val="24"/>
        </w:rPr>
        <w:t>（変更の協議）</w:t>
      </w:r>
    </w:p>
    <w:p>
      <w:pPr>
        <w:pStyle w:val="0"/>
        <w:spacing w:line="360" w:lineRule="exact"/>
        <w:ind w:left="210" w:hanging="210" w:hangingChars="100"/>
        <w:rPr>
          <w:rFonts w:hint="default" w:ascii="メイリオ" w:hAnsi="メイリオ" w:eastAsia="メイリオ"/>
          <w:sz w:val="24"/>
        </w:rPr>
      </w:pPr>
      <w:r>
        <w:rPr>
          <w:rFonts w:hint="eastAsia" w:ascii="メイリオ" w:hAnsi="メイリオ" w:eastAsia="メイリオ"/>
          <w:sz w:val="24"/>
        </w:rPr>
        <w:t>第５条　</w:t>
      </w:r>
      <w:r>
        <w:rPr>
          <w:rFonts w:hint="default" w:ascii="メイリオ" w:hAnsi="メイリオ" w:eastAsia="メイリオ"/>
          <w:sz w:val="24"/>
        </w:rPr>
        <w:t>甲は、対象施設の営業時間の変更や増改築等に伴い</w:t>
      </w:r>
      <w:r>
        <w:rPr>
          <w:rFonts w:hint="eastAsia" w:ascii="メイリオ" w:hAnsi="メイリオ" w:eastAsia="メイリオ"/>
          <w:sz w:val="24"/>
        </w:rPr>
        <w:t>、</w:t>
      </w:r>
      <w:r>
        <w:rPr>
          <w:rFonts w:hint="default" w:ascii="メイリオ" w:hAnsi="メイリオ" w:eastAsia="メイリオ"/>
          <w:sz w:val="24"/>
        </w:rPr>
        <w:t>本協定の内容に変更が生じる場合は</w:t>
      </w:r>
      <w:r>
        <w:rPr>
          <w:rFonts w:hint="eastAsia" w:ascii="メイリオ" w:hAnsi="メイリオ" w:eastAsia="メイリオ"/>
          <w:sz w:val="24"/>
        </w:rPr>
        <w:t>、</w:t>
      </w:r>
      <w:r>
        <w:rPr>
          <w:rFonts w:hint="default" w:ascii="メイリオ" w:hAnsi="メイリオ" w:eastAsia="メイリオ"/>
          <w:sz w:val="24"/>
        </w:rPr>
        <w:t>あらかじめ乙と協議するものとする。</w:t>
      </w:r>
    </w:p>
    <w:p>
      <w:pPr>
        <w:pStyle w:val="0"/>
        <w:spacing w:line="360" w:lineRule="exact"/>
        <w:ind w:left="210" w:hanging="210" w:hangingChars="100"/>
        <w:rPr>
          <w:rFonts w:hint="default" w:ascii="メイリオ" w:hAnsi="メイリオ" w:eastAsia="メイリオ"/>
          <w:sz w:val="24"/>
        </w:rPr>
      </w:pPr>
    </w:p>
    <w:p>
      <w:pPr>
        <w:pStyle w:val="0"/>
        <w:spacing w:line="360" w:lineRule="exact"/>
        <w:rPr>
          <w:rFonts w:hint="default" w:ascii="メイリオ" w:hAnsi="メイリオ" w:eastAsia="メイリオ"/>
          <w:sz w:val="24"/>
        </w:rPr>
      </w:pPr>
      <w:r>
        <w:rPr>
          <w:rFonts w:hint="eastAsia" w:ascii="メイリオ" w:hAnsi="メイリオ" w:eastAsia="メイリオ"/>
          <w:sz w:val="24"/>
        </w:rPr>
        <w:t>（協定の有効期間）</w:t>
      </w:r>
    </w:p>
    <w:p>
      <w:pPr>
        <w:pStyle w:val="0"/>
        <w:spacing w:line="360" w:lineRule="exact"/>
        <w:ind w:left="210" w:hanging="210" w:hangingChars="100"/>
        <w:rPr>
          <w:rFonts w:hint="default" w:ascii="メイリオ" w:hAnsi="メイリオ" w:eastAsia="メイリオ"/>
          <w:sz w:val="24"/>
        </w:rPr>
      </w:pPr>
      <w:r>
        <w:rPr>
          <w:rFonts w:hint="eastAsia" w:ascii="メイリオ" w:hAnsi="メイリオ" w:eastAsia="メイリオ"/>
          <w:sz w:val="24"/>
        </w:rPr>
        <w:t>第６</w:t>
      </w:r>
      <w:r>
        <w:rPr>
          <w:rFonts w:hint="default" w:ascii="メイリオ" w:hAnsi="メイリオ" w:eastAsia="メイリオ"/>
          <w:sz w:val="24"/>
        </w:rPr>
        <w:t>条</w:t>
      </w:r>
      <w:r>
        <w:rPr>
          <w:rFonts w:hint="eastAsia" w:ascii="メイリオ" w:hAnsi="メイリオ" w:eastAsia="メイリオ"/>
          <w:sz w:val="24"/>
        </w:rPr>
        <w:t>　</w:t>
      </w:r>
      <w:r>
        <w:rPr>
          <w:rFonts w:hint="default" w:ascii="メイリオ" w:hAnsi="メイリオ" w:eastAsia="メイリオ"/>
          <w:sz w:val="24"/>
        </w:rPr>
        <w:t>協定の有効期間は、</w:t>
      </w:r>
      <w:r>
        <w:rPr>
          <w:rFonts w:hint="eastAsia" w:ascii="メイリオ" w:hAnsi="メイリオ" w:eastAsia="メイリオ"/>
          <w:sz w:val="24"/>
        </w:rPr>
        <w:t>次に掲げる区分に応じて定める。</w:t>
      </w:r>
    </w:p>
    <w:p>
      <w:pPr>
        <w:pStyle w:val="0"/>
        <w:spacing w:line="360" w:lineRule="exact"/>
        <w:ind w:leftChars="0" w:firstLineChars="0"/>
        <w:rPr>
          <w:rFonts w:hint="default" w:ascii="メイリオ" w:hAnsi="メイリオ" w:eastAsia="メイリオ"/>
          <w:sz w:val="24"/>
        </w:rPr>
      </w:pPr>
      <w:r>
        <w:rPr>
          <w:rFonts w:hint="eastAsia" w:ascii="メイリオ" w:hAnsi="メイリオ" w:eastAsia="メイリオ"/>
          <w:sz w:val="24"/>
        </w:rPr>
        <w:t>（１）初年度　協定締結日</w:t>
      </w:r>
      <w:r>
        <w:rPr>
          <w:rFonts w:hint="default" w:ascii="メイリオ" w:hAnsi="メイリオ" w:eastAsia="メイリオ"/>
          <w:sz w:val="24"/>
        </w:rPr>
        <w:t>から</w:t>
      </w:r>
      <w:r>
        <w:rPr>
          <w:rFonts w:hint="eastAsia" w:ascii="メイリオ" w:hAnsi="メイリオ" w:eastAsia="メイリオ"/>
          <w:sz w:val="24"/>
        </w:rPr>
        <w:t>熱中症警戒情報の運用期間が終了する日まで</w:t>
      </w:r>
      <w:r>
        <w:rPr>
          <w:rFonts w:hint="default" w:ascii="メイリオ" w:hAnsi="メイリオ" w:eastAsia="メイリオ"/>
          <w:sz w:val="24"/>
        </w:rPr>
        <w:t>とする。</w:t>
      </w:r>
      <w:r>
        <w:rPr>
          <w:rFonts w:hint="eastAsia" w:ascii="メイリオ" w:hAnsi="メイリオ" w:eastAsia="メイリオ"/>
          <w:sz w:val="24"/>
        </w:rPr>
        <w:t>（２）翌年度以降　熱中症警戒情報の運用期間</w:t>
      </w:r>
    </w:p>
    <w:p>
      <w:pPr>
        <w:pStyle w:val="0"/>
        <w:spacing w:line="360" w:lineRule="exact"/>
        <w:ind w:left="0" w:leftChars="0" w:hanging="240" w:hangingChars="100"/>
        <w:rPr>
          <w:rFonts w:hint="default" w:ascii="メイリオ" w:hAnsi="メイリオ" w:eastAsia="メイリオ"/>
          <w:sz w:val="24"/>
        </w:rPr>
      </w:pPr>
      <w:r>
        <w:rPr>
          <w:rFonts w:hint="eastAsia" w:ascii="メイリオ" w:hAnsi="メイリオ" w:eastAsia="メイリオ"/>
          <w:sz w:val="24"/>
        </w:rPr>
        <w:t>２　</w:t>
      </w:r>
      <w:r>
        <w:rPr>
          <w:rFonts w:hint="default" w:ascii="メイリオ" w:hAnsi="メイリオ" w:eastAsia="メイリオ"/>
          <w:sz w:val="24"/>
        </w:rPr>
        <w:t>当該期間の満了の</w:t>
      </w:r>
      <w:r>
        <w:rPr>
          <w:rFonts w:hint="eastAsia" w:ascii="メイリオ" w:hAnsi="メイリオ" w:eastAsia="メイリオ"/>
          <w:sz w:val="24"/>
        </w:rPr>
        <w:t>１</w:t>
      </w:r>
      <w:r>
        <w:rPr>
          <w:rFonts w:hint="default" w:ascii="メイリオ" w:hAnsi="メイリオ" w:eastAsia="メイリオ"/>
          <w:sz w:val="24"/>
        </w:rPr>
        <w:t>か月前までに、甲又は乙のいずれからも</w:t>
      </w:r>
      <w:r>
        <w:rPr>
          <w:rFonts w:hint="eastAsia" w:ascii="メイリオ" w:hAnsi="メイリオ" w:eastAsia="メイリオ"/>
          <w:sz w:val="24"/>
        </w:rPr>
        <w:t>協定の更新をしない旨の申出がなかった場合には、協定は、引き続き同一の条件で１年間更新されるものとし、以後も同様とする。</w:t>
      </w:r>
    </w:p>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r>
        <w:rPr>
          <w:rFonts w:hint="eastAsia" w:ascii="メイリオ" w:hAnsi="メイリオ" w:eastAsia="メイリオ"/>
          <w:sz w:val="24"/>
        </w:rPr>
        <w:t>（協議）</w:t>
      </w:r>
    </w:p>
    <w:p>
      <w:pPr>
        <w:pStyle w:val="0"/>
        <w:spacing w:line="360" w:lineRule="exact"/>
        <w:ind w:left="210" w:hanging="210" w:hangingChars="100"/>
        <w:rPr>
          <w:rFonts w:hint="default" w:ascii="メイリオ" w:hAnsi="メイリオ" w:eastAsia="メイリオ"/>
          <w:sz w:val="24"/>
        </w:rPr>
      </w:pPr>
      <w:r>
        <w:rPr>
          <w:rFonts w:hint="eastAsia" w:ascii="メイリオ" w:hAnsi="メイリオ" w:eastAsia="メイリオ"/>
          <w:sz w:val="24"/>
        </w:rPr>
        <w:t>第７</w:t>
      </w:r>
      <w:r>
        <w:rPr>
          <w:rFonts w:hint="default" w:ascii="メイリオ" w:hAnsi="メイリオ" w:eastAsia="メイリオ"/>
          <w:sz w:val="24"/>
        </w:rPr>
        <w:t>条</w:t>
      </w:r>
      <w:r>
        <w:rPr>
          <w:rFonts w:hint="eastAsia" w:ascii="メイリオ" w:hAnsi="メイリオ" w:eastAsia="メイリオ"/>
          <w:sz w:val="24"/>
        </w:rPr>
        <w:t>　</w:t>
      </w:r>
      <w:r>
        <w:rPr>
          <w:rFonts w:hint="default" w:ascii="メイリオ" w:hAnsi="メイリオ" w:eastAsia="メイリオ"/>
          <w:sz w:val="24"/>
        </w:rPr>
        <w:t>本協定について疑義が生じたとき又は本協定に定めがない事項について取扱いを定める必要があるときは、その都度、甲及び乙が協議して定めるものとする。</w:t>
      </w:r>
    </w:p>
    <w:p>
      <w:pPr>
        <w:pStyle w:val="0"/>
        <w:spacing w:line="360" w:lineRule="exact"/>
        <w:rPr>
          <w:rFonts w:hint="default" w:ascii="メイリオ" w:hAnsi="メイリオ" w:eastAsia="メイリオ"/>
          <w:sz w:val="24"/>
        </w:rPr>
      </w:pPr>
    </w:p>
    <w:p>
      <w:pPr>
        <w:pStyle w:val="0"/>
        <w:spacing w:line="360" w:lineRule="exact"/>
        <w:ind w:firstLine="210" w:firstLineChars="100"/>
        <w:rPr>
          <w:rFonts w:hint="default" w:ascii="メイリオ" w:hAnsi="メイリオ" w:eastAsia="メイリオ"/>
          <w:sz w:val="24"/>
        </w:rPr>
      </w:pPr>
      <w:r>
        <w:rPr>
          <w:rFonts w:hint="eastAsia" w:ascii="メイリオ" w:hAnsi="メイリオ" w:eastAsia="メイリオ"/>
          <w:sz w:val="24"/>
        </w:rPr>
        <w:t>本協定の締結を証するため、協定書２通を作成し、甲乙が記名押印のうえ、各自１通を保有するものとする。</w:t>
      </w:r>
    </w:p>
    <w:p>
      <w:pPr>
        <w:pStyle w:val="0"/>
        <w:spacing w:line="360" w:lineRule="exact"/>
        <w:rPr>
          <w:rFonts w:hint="default" w:ascii="メイリオ" w:hAnsi="メイリオ" w:eastAsia="メイリオ"/>
          <w:sz w:val="24"/>
        </w:rPr>
      </w:pPr>
    </w:p>
    <w:p>
      <w:pPr>
        <w:pStyle w:val="0"/>
        <w:spacing w:line="360" w:lineRule="exact"/>
        <w:ind w:firstLine="480" w:firstLineChars="200"/>
        <w:jc w:val="left"/>
        <w:rPr>
          <w:rFonts w:hint="default" w:ascii="メイリオ" w:hAnsi="メイリオ" w:eastAsia="メイリオ"/>
          <w:sz w:val="24"/>
        </w:rPr>
      </w:pPr>
      <w:r>
        <w:rPr>
          <w:rFonts w:hint="eastAsia" w:ascii="メイリオ" w:hAnsi="メイリオ" w:eastAsia="メイリオ"/>
          <w:sz w:val="24"/>
        </w:rPr>
        <w:t>　</w:t>
      </w:r>
      <w:r>
        <w:rPr>
          <w:rFonts w:hint="default" w:ascii="メイリオ" w:hAnsi="メイリオ" w:eastAsia="メイリオ"/>
          <w:sz w:val="24"/>
        </w:rPr>
        <w:t xml:space="preserve"> </w:t>
      </w:r>
      <w:r>
        <w:rPr>
          <w:rFonts w:hint="default" w:ascii="メイリオ" w:hAnsi="メイリオ" w:eastAsia="メイリオ"/>
          <w:sz w:val="24"/>
        </w:rPr>
        <w:t>年</w:t>
      </w:r>
      <w:r>
        <w:rPr>
          <w:rFonts w:hint="eastAsia" w:ascii="メイリオ" w:hAnsi="メイリオ" w:eastAsia="メイリオ"/>
          <w:sz w:val="24"/>
        </w:rPr>
        <w:t>　</w:t>
      </w:r>
      <w:r>
        <w:rPr>
          <w:rFonts w:hint="default" w:ascii="メイリオ" w:hAnsi="メイリオ" w:eastAsia="メイリオ"/>
          <w:sz w:val="24"/>
        </w:rPr>
        <w:t xml:space="preserve"> </w:t>
      </w:r>
      <w:r>
        <w:rPr>
          <w:rFonts w:hint="default" w:ascii="メイリオ" w:hAnsi="メイリオ" w:eastAsia="メイリオ"/>
          <w:sz w:val="24"/>
        </w:rPr>
        <w:t>月</w:t>
      </w:r>
      <w:r>
        <w:rPr>
          <w:rFonts w:hint="eastAsia" w:ascii="メイリオ" w:hAnsi="メイリオ" w:eastAsia="メイリオ"/>
          <w:sz w:val="24"/>
        </w:rPr>
        <w:t>　</w:t>
      </w:r>
      <w:r>
        <w:rPr>
          <w:rFonts w:hint="default" w:ascii="メイリオ" w:hAnsi="メイリオ" w:eastAsia="メイリオ"/>
          <w:sz w:val="24"/>
        </w:rPr>
        <w:t xml:space="preserve"> </w:t>
      </w:r>
      <w:r>
        <w:rPr>
          <w:rFonts w:hint="default" w:ascii="メイリオ" w:hAnsi="メイリオ" w:eastAsia="メイリオ"/>
          <w:sz w:val="24"/>
        </w:rPr>
        <w:t>日</w:t>
      </w:r>
    </w:p>
    <w:p>
      <w:pPr>
        <w:pStyle w:val="0"/>
        <w:spacing w:line="360" w:lineRule="exact"/>
        <w:ind w:left="0" w:leftChars="0" w:firstLine="3360" w:firstLineChars="1400"/>
        <w:rPr>
          <w:rFonts w:hint="default" w:ascii="メイリオ" w:hAnsi="メイリオ" w:eastAsia="メイリオ"/>
          <w:sz w:val="24"/>
        </w:rPr>
      </w:pPr>
      <w:r>
        <w:rPr>
          <w:rFonts w:hint="eastAsia" w:ascii="メイリオ" w:hAnsi="メイリオ" w:eastAsia="メイリオ"/>
          <w:sz w:val="24"/>
        </w:rPr>
        <w:t>甲　住所</w:t>
      </w:r>
    </w:p>
    <w:p>
      <w:pPr>
        <w:pStyle w:val="0"/>
        <w:spacing w:line="360" w:lineRule="exact"/>
        <w:ind w:left="0" w:leftChars="0" w:firstLine="3840" w:firstLineChars="1600"/>
        <w:jc w:val="left"/>
        <w:rPr>
          <w:rFonts w:hint="default" w:ascii="メイリオ" w:hAnsi="メイリオ" w:eastAsia="メイリオ"/>
          <w:sz w:val="24"/>
        </w:rPr>
      </w:pPr>
      <w:r>
        <w:rPr>
          <w:rFonts w:hint="eastAsia" w:ascii="メイリオ" w:hAnsi="メイリオ" w:eastAsia="メイリオ"/>
          <w:sz w:val="24"/>
        </w:rPr>
        <w:t>氏名　　　　　　　　　　　　　　　　　（印）</w:t>
      </w:r>
    </w:p>
    <w:p>
      <w:pPr>
        <w:pStyle w:val="0"/>
        <w:spacing w:line="360" w:lineRule="exact"/>
        <w:rPr>
          <w:rFonts w:hint="default" w:ascii="メイリオ" w:hAnsi="メイリオ" w:eastAsia="メイリオ"/>
          <w:sz w:val="24"/>
        </w:rPr>
      </w:pPr>
    </w:p>
    <w:p>
      <w:pPr>
        <w:pStyle w:val="0"/>
        <w:spacing w:line="360" w:lineRule="exact"/>
        <w:ind w:left="0" w:leftChars="0" w:firstLine="3360" w:firstLineChars="1400"/>
        <w:jc w:val="left"/>
        <w:rPr>
          <w:rFonts w:hint="default" w:ascii="メイリオ" w:hAnsi="メイリオ" w:eastAsia="メイリオ"/>
          <w:sz w:val="24"/>
        </w:rPr>
      </w:pPr>
      <w:r>
        <w:rPr>
          <w:rFonts w:hint="eastAsia" w:ascii="メイリオ" w:hAnsi="メイリオ" w:eastAsia="メイリオ"/>
          <w:sz w:val="24"/>
        </w:rPr>
        <w:t>乙　住所　長久手市岩作城の内６０番地１</w:t>
      </w:r>
    </w:p>
    <w:p>
      <w:pPr>
        <w:pStyle w:val="0"/>
        <w:spacing w:line="360" w:lineRule="exact"/>
        <w:ind w:left="0" w:leftChars="0" w:firstLine="3840" w:firstLineChars="1600"/>
        <w:rPr>
          <w:rFonts w:hint="default" w:ascii="メイリオ" w:hAnsi="メイリオ" w:eastAsia="メイリオ"/>
          <w:sz w:val="24"/>
        </w:rPr>
      </w:pPr>
      <w:r>
        <w:rPr>
          <w:rFonts w:hint="default" w:ascii="メイリオ" w:hAnsi="メイリオ" w:eastAsia="メイリオ"/>
          <w:sz w:val="24"/>
        </w:rPr>
        <w:t>氏名</w:t>
      </w:r>
      <w:r>
        <w:rPr>
          <w:rFonts w:hint="eastAsia" w:ascii="メイリオ" w:hAnsi="メイリオ" w:eastAsia="メイリオ"/>
          <w:sz w:val="24"/>
        </w:rPr>
        <w:t>　長久手市長　佐藤　有美　　　　　（印）</w:t>
      </w:r>
    </w:p>
    <w:sectPr>
      <w:pgSz w:w="11906" w:h="16838"/>
      <w:pgMar w:top="1134" w:right="1361" w:bottom="1134"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2</Pages>
  <Words>0</Words>
  <Characters>1155</Characters>
  <Application>JUST Note</Application>
  <Lines>68</Lines>
  <Paragraphs>43</Paragraphs>
  <Company>city.toyota.aichi.jp</Company>
  <CharactersWithSpaces>1199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三俣　淳</dc:creator>
  <cp:lastModifiedBy>速水 円</cp:lastModifiedBy>
  <cp:lastPrinted>2024-07-09T00:58:03Z</cp:lastPrinted>
  <dcterms:created xsi:type="dcterms:W3CDTF">2024-04-18T14:40:00Z</dcterms:created>
  <dcterms:modified xsi:type="dcterms:W3CDTF">2024-07-09T00:44:19Z</dcterms:modified>
  <cp:revision>8</cp:revision>
</cp:coreProperties>
</file>