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4"/>
        </w:rPr>
      </w:pPr>
    </w:p>
    <w:p>
      <w:pPr>
        <w:pStyle w:val="0"/>
        <w:jc w:val="right"/>
        <w:rPr>
          <w:rFonts w:hint="eastAsia"/>
          <w:sz w:val="24"/>
        </w:rPr>
      </w:pPr>
      <w:r>
        <w:rPr>
          <w:rFonts w:hint="eastAsia"/>
          <w:sz w:val="24"/>
        </w:rPr>
        <w:t>資料２</w:t>
      </w:r>
    </w:p>
    <w:p>
      <w:pPr>
        <w:pStyle w:val="0"/>
        <w:jc w:val="center"/>
        <w:rPr>
          <w:rFonts w:hint="eastAsia"/>
          <w:sz w:val="24"/>
        </w:rPr>
      </w:pPr>
    </w:p>
    <w:p>
      <w:pPr>
        <w:pStyle w:val="0"/>
        <w:jc w:val="center"/>
        <w:rPr>
          <w:rFonts w:hint="eastAsia"/>
          <w:sz w:val="24"/>
        </w:rPr>
      </w:pPr>
      <w:r>
        <w:rPr>
          <w:rFonts w:hint="eastAsia"/>
          <w:sz w:val="32"/>
        </w:rPr>
        <w:t>平成２９年度長久手市市内一斉防災訓練の結果について</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１　訓練方針</w:t>
      </w:r>
    </w:p>
    <w:p>
      <w:pPr>
        <w:pStyle w:val="0"/>
        <w:ind w:left="480" w:hanging="480" w:hangingChars="200"/>
        <w:rPr>
          <w:rFonts w:hint="eastAsia"/>
          <w:sz w:val="24"/>
        </w:rPr>
      </w:pPr>
      <w:r>
        <w:rPr>
          <w:rFonts w:hint="eastAsia"/>
          <w:sz w:val="24"/>
        </w:rPr>
        <w:t>　　市内で、震度</w:t>
      </w:r>
      <w:r>
        <w:rPr>
          <w:rFonts w:hint="eastAsia"/>
          <w:sz w:val="24"/>
        </w:rPr>
        <w:t>6</w:t>
      </w:r>
      <w:r>
        <w:rPr>
          <w:rFonts w:hint="eastAsia"/>
          <w:sz w:val="24"/>
        </w:rPr>
        <w:t>強の地震が発生したとの想定の下、会場（小学校）ごとに住民が主体と</w:t>
      </w:r>
    </w:p>
    <w:p>
      <w:pPr>
        <w:pStyle w:val="0"/>
        <w:ind w:left="450" w:leftChars="100" w:hanging="240" w:hangingChars="100"/>
        <w:rPr>
          <w:rFonts w:hint="eastAsia"/>
          <w:sz w:val="24"/>
        </w:rPr>
      </w:pPr>
      <w:r>
        <w:rPr>
          <w:rFonts w:hint="eastAsia"/>
          <w:sz w:val="24"/>
        </w:rPr>
        <w:t>なり防災関係団体、市職員が協力し一斉に訓練を実施する。</w:t>
      </w:r>
    </w:p>
    <w:p>
      <w:pPr>
        <w:pStyle w:val="0"/>
        <w:rPr>
          <w:rFonts w:hint="eastAsia"/>
          <w:sz w:val="24"/>
        </w:rPr>
      </w:pPr>
    </w:p>
    <w:p>
      <w:pPr>
        <w:pStyle w:val="0"/>
        <w:ind w:left="480" w:hanging="480" w:hangingChars="200"/>
        <w:rPr>
          <w:rFonts w:hint="eastAsia"/>
          <w:sz w:val="24"/>
        </w:rPr>
      </w:pPr>
      <w:r>
        <w:rPr>
          <w:rFonts w:hint="eastAsia"/>
          <w:sz w:val="24"/>
        </w:rPr>
        <w:t>　　○　今年度の重点項目　　</w:t>
      </w:r>
    </w:p>
    <w:p>
      <w:pPr>
        <w:pStyle w:val="0"/>
        <w:ind w:left="420" w:leftChars="200" w:firstLine="240" w:firstLineChars="100"/>
        <w:rPr>
          <w:rFonts w:hint="eastAsia"/>
          <w:sz w:val="24"/>
        </w:rPr>
      </w:pPr>
      <w:r>
        <w:rPr>
          <w:rFonts w:hint="eastAsia"/>
          <w:sz w:val="24"/>
        </w:rPr>
        <w:t>⑴　要配慮者への対応</w:t>
      </w:r>
    </w:p>
    <w:p>
      <w:pPr>
        <w:pStyle w:val="0"/>
        <w:ind w:left="420" w:leftChars="200" w:firstLine="240" w:firstLineChars="100"/>
        <w:rPr>
          <w:rFonts w:hint="eastAsia"/>
          <w:sz w:val="24"/>
        </w:rPr>
      </w:pPr>
      <w:r>
        <w:rPr>
          <w:rFonts w:hint="eastAsia"/>
          <w:sz w:val="24"/>
        </w:rPr>
        <w:t>⑵　学校との連携</w:t>
      </w:r>
    </w:p>
    <w:p>
      <w:pPr>
        <w:pStyle w:val="0"/>
        <w:ind w:left="420" w:leftChars="200" w:firstLine="240" w:firstLineChars="100"/>
        <w:rPr>
          <w:rFonts w:hint="eastAsia"/>
          <w:sz w:val="24"/>
        </w:rPr>
      </w:pPr>
      <w:r>
        <w:rPr>
          <w:rFonts w:hint="eastAsia"/>
          <w:sz w:val="24"/>
        </w:rPr>
        <w:t>⑶　実際に発災したことを想定した訓練の拡充</w:t>
      </w:r>
    </w:p>
    <w:p>
      <w:pPr>
        <w:pStyle w:val="0"/>
        <w:rPr>
          <w:rFonts w:hint="eastAsia"/>
          <w:sz w:val="24"/>
        </w:rPr>
      </w:pPr>
    </w:p>
    <w:p>
      <w:pPr>
        <w:pStyle w:val="0"/>
        <w:rPr>
          <w:rFonts w:hint="eastAsia"/>
          <w:b w:val="1"/>
          <w:sz w:val="24"/>
        </w:rPr>
      </w:pPr>
      <w:r>
        <w:rPr>
          <w:rFonts w:hint="eastAsia"/>
          <w:b w:val="1"/>
          <w:sz w:val="24"/>
        </w:rPr>
        <w:t>２　防災訓練開催日時</w:t>
      </w:r>
    </w:p>
    <w:p>
      <w:pPr>
        <w:pStyle w:val="0"/>
        <w:rPr>
          <w:rFonts w:hint="eastAsia"/>
          <w:sz w:val="24"/>
        </w:rPr>
      </w:pPr>
      <w:r>
        <w:rPr>
          <w:rFonts w:hint="eastAsia"/>
          <w:sz w:val="24"/>
        </w:rPr>
        <w:t>　　平成</w:t>
      </w:r>
      <w:r>
        <w:rPr>
          <w:rFonts w:hint="eastAsia"/>
          <w:sz w:val="24"/>
        </w:rPr>
        <w:t>29</w:t>
      </w:r>
      <w:r>
        <w:rPr>
          <w:rFonts w:hint="eastAsia"/>
          <w:sz w:val="24"/>
        </w:rPr>
        <w:t>年</w:t>
      </w:r>
      <w:r>
        <w:rPr>
          <w:rFonts w:hint="eastAsia"/>
          <w:sz w:val="24"/>
        </w:rPr>
        <w:t>11</w:t>
      </w:r>
      <w:r>
        <w:rPr>
          <w:rFonts w:hint="eastAsia"/>
          <w:sz w:val="24"/>
        </w:rPr>
        <w:t>月</w:t>
      </w:r>
      <w:r>
        <w:rPr>
          <w:rFonts w:hint="eastAsia"/>
          <w:sz w:val="24"/>
        </w:rPr>
        <w:t>19</w:t>
      </w:r>
      <w:r>
        <w:rPr>
          <w:rFonts w:hint="eastAsia"/>
          <w:sz w:val="24"/>
        </w:rPr>
        <w:t>日（日）　</w:t>
      </w:r>
      <w:r>
        <w:rPr>
          <w:rFonts w:hint="eastAsia"/>
          <w:sz w:val="24"/>
        </w:rPr>
        <w:t>9</w:t>
      </w:r>
      <w:r>
        <w:rPr>
          <w:rFonts w:hint="eastAsia"/>
          <w:sz w:val="24"/>
        </w:rPr>
        <w:t>時</w:t>
      </w:r>
      <w:r>
        <w:rPr>
          <w:rFonts w:hint="eastAsia"/>
          <w:sz w:val="24"/>
        </w:rPr>
        <w:t>00</w:t>
      </w:r>
      <w:r>
        <w:rPr>
          <w:rFonts w:hint="eastAsia"/>
          <w:sz w:val="24"/>
        </w:rPr>
        <w:t>分から</w:t>
      </w:r>
      <w:r>
        <w:rPr>
          <w:rFonts w:hint="eastAsia"/>
          <w:sz w:val="24"/>
        </w:rPr>
        <w:t>10</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　　（会場によっては</w:t>
      </w:r>
      <w:r>
        <w:rPr>
          <w:rFonts w:hint="eastAsia"/>
          <w:sz w:val="24"/>
        </w:rPr>
        <w:t>11</w:t>
      </w:r>
      <w:r>
        <w:rPr>
          <w:rFonts w:hint="eastAsia"/>
          <w:sz w:val="24"/>
        </w:rPr>
        <w:t>時</w:t>
      </w:r>
      <w:r>
        <w:rPr>
          <w:rFonts w:hint="eastAsia"/>
          <w:sz w:val="24"/>
        </w:rPr>
        <w:t>00</w:t>
      </w:r>
      <w:r>
        <w:rPr>
          <w:rFonts w:hint="eastAsia"/>
          <w:sz w:val="24"/>
        </w:rPr>
        <w:t>分までのところあり）</w:t>
      </w:r>
    </w:p>
    <w:p>
      <w:pPr>
        <w:pStyle w:val="0"/>
        <w:rPr>
          <w:rFonts w:hint="eastAsia"/>
          <w:sz w:val="24"/>
        </w:rPr>
      </w:pPr>
    </w:p>
    <w:p>
      <w:pPr>
        <w:pStyle w:val="0"/>
        <w:rPr>
          <w:rFonts w:hint="eastAsia"/>
          <w:sz w:val="24"/>
        </w:rPr>
      </w:pPr>
      <w:r>
        <w:rPr>
          <w:rFonts w:hint="eastAsia"/>
          <w:b w:val="1"/>
          <w:sz w:val="24"/>
        </w:rPr>
        <w:t>３　訓練会場</w:t>
      </w:r>
    </w:p>
    <w:p>
      <w:pPr>
        <w:pStyle w:val="0"/>
        <w:rPr>
          <w:rFonts w:hint="eastAsia"/>
          <w:sz w:val="24"/>
        </w:rPr>
      </w:pPr>
      <w:r>
        <w:rPr>
          <w:rFonts w:hint="eastAsia"/>
          <w:sz w:val="24"/>
        </w:rPr>
        <w:t>　　市内６小学校（長小、西小、東小、北小、南小、市が洞小）</w:t>
      </w:r>
    </w:p>
    <w:p>
      <w:pPr>
        <w:pStyle w:val="0"/>
        <w:rPr>
          <w:rFonts w:hint="eastAsia"/>
          <w:sz w:val="24"/>
        </w:rPr>
      </w:pPr>
    </w:p>
    <w:p>
      <w:pPr>
        <w:pStyle w:val="0"/>
        <w:rPr>
          <w:rFonts w:hint="eastAsia"/>
          <w:sz w:val="24"/>
        </w:rPr>
      </w:pPr>
      <w:r>
        <w:rPr>
          <w:rFonts w:hint="eastAsia"/>
          <w:b w:val="1"/>
          <w:sz w:val="24"/>
        </w:rPr>
        <w:t>４　参加者数</w:t>
      </w:r>
      <w:r>
        <w:rPr>
          <w:rFonts w:hint="eastAsia"/>
          <w:sz w:val="24"/>
        </w:rPr>
        <w:t>　　</w:t>
      </w:r>
    </w:p>
    <w:p>
      <w:pPr>
        <w:pStyle w:val="0"/>
        <w:rPr>
          <w:rFonts w:hint="eastAsia"/>
          <w:sz w:val="24"/>
        </w:rPr>
      </w:pPr>
      <w:r>
        <w:rPr>
          <w:rFonts w:hint="eastAsia"/>
          <w:sz w:val="24"/>
        </w:rPr>
        <w:t>　</w:t>
      </w:r>
    </w:p>
    <w:tbl>
      <w:tblPr>
        <w:tblStyle w:val="17"/>
        <w:tblW w:w="0" w:type="auto"/>
        <w:jc w:val="left"/>
        <w:tblInd w:w="948" w:type="dxa"/>
        <w:tblLayout w:type="fixed"/>
        <w:tblLook w:firstRow="1" w:lastRow="0" w:firstColumn="1" w:lastColumn="0" w:noHBand="0" w:noVBand="1" w:val="04A0"/>
      </w:tblPr>
      <w:tblGrid>
        <w:gridCol w:w="1890"/>
        <w:gridCol w:w="2310"/>
        <w:gridCol w:w="2100"/>
        <w:gridCol w:w="1470"/>
      </w:tblGrid>
      <w:tr>
        <w:trPr/>
        <w:tc>
          <w:tcPr>
            <w:tcW w:w="1890" w:type="dxa"/>
            <w:vAlign w:val="top"/>
          </w:tcPr>
          <w:p>
            <w:pPr>
              <w:pStyle w:val="0"/>
              <w:jc w:val="center"/>
              <w:rPr>
                <w:rFonts w:hint="eastAsia"/>
              </w:rPr>
            </w:pPr>
            <w:r>
              <w:rPr>
                <w:rFonts w:hint="eastAsia"/>
              </w:rPr>
              <w:t>学校名</w:t>
            </w:r>
          </w:p>
        </w:tc>
        <w:tc>
          <w:tcPr>
            <w:tcW w:w="2310" w:type="dxa"/>
            <w:vAlign w:val="top"/>
          </w:tcPr>
          <w:p>
            <w:pPr>
              <w:pStyle w:val="0"/>
              <w:jc w:val="center"/>
              <w:rPr>
                <w:rFonts w:hint="eastAsia"/>
              </w:rPr>
            </w:pPr>
            <w:r>
              <w:rPr>
                <w:rFonts w:hint="eastAsia"/>
              </w:rPr>
              <w:t>　今　年</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昨　年</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増　減</w:t>
            </w:r>
          </w:p>
        </w:tc>
      </w:tr>
      <w:tr>
        <w:trPr/>
        <w:tc>
          <w:tcPr>
            <w:tcW w:w="1890" w:type="dxa"/>
            <w:vAlign w:val="top"/>
          </w:tcPr>
          <w:p>
            <w:pPr>
              <w:pStyle w:val="0"/>
              <w:jc w:val="center"/>
              <w:rPr>
                <w:rFonts w:hint="eastAsia"/>
              </w:rPr>
            </w:pPr>
            <w:r>
              <w:rPr>
                <w:rFonts w:hint="eastAsia"/>
              </w:rPr>
              <w:t>長　小</w:t>
            </w:r>
          </w:p>
        </w:tc>
        <w:tc>
          <w:tcPr>
            <w:tcW w:w="2310" w:type="dxa"/>
            <w:vAlign w:val="top"/>
          </w:tcPr>
          <w:p>
            <w:pPr>
              <w:pStyle w:val="0"/>
              <w:ind w:firstLine="840" w:firstLineChars="400"/>
              <w:rPr>
                <w:rFonts w:hint="eastAsia"/>
              </w:rPr>
            </w:pPr>
            <w:r>
              <w:rPr>
                <w:rFonts w:hint="eastAsia"/>
              </w:rPr>
              <w:t>８２４人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８３３人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　　９</w:t>
            </w:r>
          </w:p>
        </w:tc>
      </w:tr>
      <w:tr>
        <w:trPr/>
        <w:tc>
          <w:tcPr>
            <w:tcW w:w="1890" w:type="dxa"/>
            <w:vAlign w:val="top"/>
          </w:tcPr>
          <w:p>
            <w:pPr>
              <w:pStyle w:val="0"/>
              <w:jc w:val="center"/>
              <w:rPr>
                <w:rFonts w:hint="eastAsia"/>
              </w:rPr>
            </w:pPr>
            <w:r>
              <w:rPr>
                <w:rFonts w:hint="eastAsia"/>
              </w:rPr>
              <w:t>西　小</w:t>
            </w:r>
          </w:p>
        </w:tc>
        <w:tc>
          <w:tcPr>
            <w:tcW w:w="2310" w:type="dxa"/>
            <w:vAlign w:val="top"/>
          </w:tcPr>
          <w:p>
            <w:pPr>
              <w:pStyle w:val="0"/>
              <w:ind w:firstLine="840" w:firstLineChars="400"/>
              <w:rPr>
                <w:rFonts w:hint="eastAsia"/>
              </w:rPr>
            </w:pPr>
            <w:r>
              <w:rPr>
                <w:rFonts w:hint="eastAsia"/>
              </w:rPr>
              <w:t>６３９人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４７９人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＋１６０</w:t>
            </w:r>
          </w:p>
        </w:tc>
      </w:tr>
      <w:tr>
        <w:trPr/>
        <w:tc>
          <w:tcPr>
            <w:tcW w:w="1890" w:type="dxa"/>
            <w:vAlign w:val="top"/>
          </w:tcPr>
          <w:p>
            <w:pPr>
              <w:pStyle w:val="0"/>
              <w:jc w:val="center"/>
              <w:rPr>
                <w:rFonts w:hint="eastAsia"/>
              </w:rPr>
            </w:pPr>
            <w:r>
              <w:rPr>
                <w:rFonts w:hint="eastAsia"/>
              </w:rPr>
              <w:t>東　小</w:t>
            </w:r>
          </w:p>
        </w:tc>
        <w:tc>
          <w:tcPr>
            <w:tcW w:w="2310" w:type="dxa"/>
            <w:vAlign w:val="top"/>
          </w:tcPr>
          <w:p>
            <w:pPr>
              <w:pStyle w:val="0"/>
              <w:ind w:firstLine="840" w:firstLineChars="400"/>
              <w:rPr>
                <w:rFonts w:hint="eastAsia"/>
              </w:rPr>
            </w:pPr>
            <w:r>
              <w:rPr>
                <w:rFonts w:hint="eastAsia"/>
              </w:rPr>
              <w:t>２９６人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５１１人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－２１５</w:t>
            </w:r>
          </w:p>
        </w:tc>
      </w:tr>
      <w:tr>
        <w:trPr/>
        <w:tc>
          <w:tcPr>
            <w:tcW w:w="1890" w:type="dxa"/>
            <w:vAlign w:val="top"/>
          </w:tcPr>
          <w:p>
            <w:pPr>
              <w:pStyle w:val="0"/>
              <w:jc w:val="center"/>
              <w:rPr>
                <w:rFonts w:hint="eastAsia"/>
              </w:rPr>
            </w:pPr>
            <w:r>
              <w:rPr>
                <w:rFonts w:hint="eastAsia"/>
              </w:rPr>
              <w:t>北　小</w:t>
            </w:r>
          </w:p>
        </w:tc>
        <w:tc>
          <w:tcPr>
            <w:tcW w:w="2310" w:type="dxa"/>
            <w:vAlign w:val="top"/>
          </w:tcPr>
          <w:p>
            <w:pPr>
              <w:pStyle w:val="0"/>
              <w:ind w:firstLine="840" w:firstLineChars="400"/>
              <w:rPr>
                <w:rFonts w:hint="eastAsia"/>
              </w:rPr>
            </w:pPr>
            <w:r>
              <w:rPr>
                <w:rFonts w:hint="eastAsia"/>
              </w:rPr>
              <w:t>４９９人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２７７人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＋２２２</w:t>
            </w:r>
          </w:p>
        </w:tc>
      </w:tr>
      <w:tr>
        <w:trPr/>
        <w:tc>
          <w:tcPr>
            <w:tcW w:w="1890" w:type="dxa"/>
            <w:vAlign w:val="top"/>
          </w:tcPr>
          <w:p>
            <w:pPr>
              <w:pStyle w:val="0"/>
              <w:jc w:val="center"/>
              <w:rPr>
                <w:rFonts w:hint="eastAsia"/>
              </w:rPr>
            </w:pPr>
            <w:r>
              <w:rPr>
                <w:rFonts w:hint="eastAsia"/>
              </w:rPr>
              <w:t>南　小</w:t>
            </w:r>
          </w:p>
        </w:tc>
        <w:tc>
          <w:tcPr>
            <w:tcW w:w="2310" w:type="dxa"/>
            <w:vAlign w:val="top"/>
          </w:tcPr>
          <w:p>
            <w:pPr>
              <w:pStyle w:val="0"/>
              <w:ind w:firstLine="840" w:firstLineChars="400"/>
              <w:rPr>
                <w:rFonts w:hint="eastAsia"/>
              </w:rPr>
            </w:pPr>
            <w:r>
              <w:rPr>
                <w:rFonts w:hint="eastAsia"/>
              </w:rPr>
              <w:t>５５７人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６６６人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－１０９</w:t>
            </w:r>
          </w:p>
        </w:tc>
      </w:tr>
      <w:tr>
        <w:trPr/>
        <w:tc>
          <w:tcPr>
            <w:tcW w:w="1890" w:type="dxa"/>
            <w:vAlign w:val="top"/>
          </w:tcPr>
          <w:p>
            <w:pPr>
              <w:pStyle w:val="0"/>
              <w:jc w:val="center"/>
              <w:rPr>
                <w:rFonts w:hint="eastAsia"/>
              </w:rPr>
            </w:pPr>
            <w:r>
              <w:rPr>
                <w:rFonts w:hint="eastAsia"/>
              </w:rPr>
              <w:t>市が洞小</w:t>
            </w:r>
          </w:p>
        </w:tc>
        <w:tc>
          <w:tcPr>
            <w:tcW w:w="2310" w:type="dxa"/>
            <w:vAlign w:val="top"/>
          </w:tcPr>
          <w:p>
            <w:pPr>
              <w:pStyle w:val="0"/>
              <w:ind w:firstLine="840" w:firstLineChars="400"/>
              <w:rPr>
                <w:rFonts w:hint="eastAsia"/>
              </w:rPr>
            </w:pPr>
            <w:r>
              <w:rPr>
                <w:rFonts w:hint="eastAsia"/>
              </w:rPr>
              <w:t>４６５人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３７７人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　８８</w:t>
            </w:r>
          </w:p>
        </w:tc>
      </w:tr>
      <w:tr>
        <w:trPr/>
        <w:tc>
          <w:tcPr>
            <w:tcW w:w="1890" w:type="dxa"/>
            <w:shd w:val="clear" w:color="auto" w:fill="FFFFBE"/>
            <w:vAlign w:val="top"/>
          </w:tcPr>
          <w:p>
            <w:pPr>
              <w:pStyle w:val="0"/>
              <w:jc w:val="center"/>
              <w:rPr>
                <w:rFonts w:hint="eastAsia"/>
              </w:rPr>
            </w:pPr>
            <w:r>
              <w:rPr>
                <w:rFonts w:hint="eastAsia"/>
              </w:rPr>
              <w:t>合　計</w:t>
            </w:r>
          </w:p>
        </w:tc>
        <w:tc>
          <w:tcPr>
            <w:tcW w:w="2310" w:type="dxa"/>
            <w:shd w:val="clear" w:color="auto" w:fill="FFFFBE"/>
            <w:vAlign w:val="top"/>
          </w:tcPr>
          <w:p>
            <w:pPr>
              <w:pStyle w:val="0"/>
              <w:jc w:val="center"/>
              <w:rPr>
                <w:rFonts w:hint="eastAsia"/>
              </w:rPr>
            </w:pPr>
            <w:r>
              <w:rPr>
                <w:rFonts w:hint="eastAsia"/>
              </w:rPr>
              <w:t>３，２８０人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ind w:firstLine="210" w:firstLineChars="100"/>
              <w:rPr>
                <w:rFonts w:hint="eastAsia"/>
              </w:rPr>
            </w:pPr>
            <w:r>
              <w:rPr>
                <w:rFonts w:hint="eastAsia"/>
              </w:rPr>
              <w:t>３，１４３人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rPr>
            </w:pPr>
            <w:r>
              <w:rPr>
                <w:rFonts w:hint="eastAsia"/>
              </w:rPr>
              <w:t>＋１３７</w:t>
            </w:r>
          </w:p>
        </w:tc>
      </w:tr>
      <w:tr>
        <w:trPr/>
        <w:tc>
          <w:tcPr>
            <w:tcW w:w="1890" w:type="dxa"/>
            <w:vAlign w:val="top"/>
          </w:tcPr>
          <w:p>
            <w:pPr>
              <w:pStyle w:val="0"/>
              <w:jc w:val="center"/>
              <w:rPr>
                <w:rFonts w:hint="eastAsia"/>
              </w:rPr>
            </w:pPr>
            <w:r>
              <w:rPr>
                <w:rFonts w:hint="eastAsia"/>
              </w:rPr>
              <w:t>参加団体</w:t>
            </w:r>
          </w:p>
        </w:tc>
        <w:tc>
          <w:tcPr>
            <w:tcW w:w="2310" w:type="dxa"/>
            <w:vAlign w:val="top"/>
          </w:tcPr>
          <w:p>
            <w:pPr>
              <w:pStyle w:val="0"/>
              <w:ind w:firstLine="840" w:firstLineChars="400"/>
              <w:rPr>
                <w:rFonts w:hint="eastAsia"/>
              </w:rPr>
            </w:pPr>
            <w:r>
              <w:rPr>
                <w:rFonts w:hint="eastAsia"/>
              </w:rPr>
              <w:t>４７８人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４６４人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　１４</w:t>
            </w:r>
          </w:p>
        </w:tc>
      </w:tr>
      <w:tr>
        <w:trPr/>
        <w:tc>
          <w:tcPr>
            <w:tcW w:w="1890" w:type="dxa"/>
            <w:vAlign w:val="top"/>
          </w:tcPr>
          <w:p>
            <w:pPr>
              <w:pStyle w:val="0"/>
              <w:jc w:val="center"/>
              <w:rPr>
                <w:rFonts w:hint="eastAsia"/>
              </w:rPr>
            </w:pPr>
            <w:r>
              <w:rPr>
                <w:rFonts w:hint="eastAsia"/>
              </w:rPr>
              <w:t>職　員</w:t>
            </w:r>
          </w:p>
        </w:tc>
        <w:tc>
          <w:tcPr>
            <w:tcW w:w="2310" w:type="dxa"/>
            <w:vAlign w:val="top"/>
          </w:tcPr>
          <w:p>
            <w:pPr>
              <w:pStyle w:val="0"/>
              <w:ind w:firstLine="840" w:firstLineChars="400"/>
              <w:rPr>
                <w:rFonts w:hint="eastAsia"/>
              </w:rPr>
            </w:pPr>
            <w:r>
              <w:rPr>
                <w:rFonts w:hint="eastAsia"/>
              </w:rPr>
              <w:t>１３５人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630" w:firstLineChars="300"/>
              <w:rPr>
                <w:rFonts w:hint="eastAsia"/>
              </w:rPr>
            </w:pPr>
            <w:r>
              <w:rPr>
                <w:rFonts w:hint="eastAsia"/>
              </w:rPr>
              <w:t>２０１人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　６６</w:t>
            </w:r>
          </w:p>
        </w:tc>
      </w:tr>
      <w:tr>
        <w:trPr/>
        <w:tc>
          <w:tcPr>
            <w:tcW w:w="1890" w:type="dxa"/>
            <w:shd w:val="clear" w:color="auto" w:fill="FFFFBE"/>
            <w:vAlign w:val="top"/>
          </w:tcPr>
          <w:p>
            <w:pPr>
              <w:pStyle w:val="0"/>
              <w:jc w:val="center"/>
              <w:rPr>
                <w:rFonts w:hint="eastAsia"/>
              </w:rPr>
            </w:pPr>
            <w:r>
              <w:rPr>
                <w:rFonts w:hint="eastAsia"/>
              </w:rPr>
              <w:t>総　計</w:t>
            </w:r>
          </w:p>
        </w:tc>
        <w:tc>
          <w:tcPr>
            <w:tcW w:w="2310" w:type="dxa"/>
            <w:shd w:val="clear" w:color="auto" w:fill="FFFFBE"/>
            <w:vAlign w:val="top"/>
          </w:tcPr>
          <w:p>
            <w:pPr>
              <w:pStyle w:val="0"/>
              <w:ind w:firstLine="420" w:firstLineChars="200"/>
              <w:rPr>
                <w:rFonts w:hint="eastAsia"/>
              </w:rPr>
            </w:pPr>
            <w:r>
              <w:rPr>
                <w:rFonts w:hint="eastAsia"/>
              </w:rPr>
              <w:t>３，８９３人</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ind w:firstLine="210" w:firstLineChars="100"/>
              <w:rPr>
                <w:rFonts w:hint="eastAsia"/>
              </w:rPr>
            </w:pPr>
            <w:r>
              <w:rPr>
                <w:rFonts w:hint="eastAsia"/>
              </w:rPr>
              <w:t>３，８０８人</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rPr>
            </w:pPr>
            <w:r>
              <w:rPr>
                <w:rFonts w:hint="eastAsia"/>
              </w:rPr>
              <w:t>＋　８５</w:t>
            </w:r>
          </w:p>
        </w:tc>
      </w:tr>
    </w:tbl>
    <w:p>
      <w:pPr>
        <w:pStyle w:val="0"/>
        <w:rPr>
          <w:rFonts w:hint="eastAsia"/>
          <w:sz w:val="24"/>
        </w:rPr>
      </w:pPr>
    </w:p>
    <w:p>
      <w:pPr>
        <w:pStyle w:val="0"/>
        <w:rPr>
          <w:rFonts w:hint="eastAsia"/>
          <w:sz w:val="24"/>
        </w:rPr>
      </w:pPr>
      <w:bookmarkStart w:id="0" w:name="_GoBack"/>
      <w:bookmarkEnd w:id="0"/>
    </w:p>
    <w:p>
      <w:pPr>
        <w:pStyle w:val="0"/>
        <w:rPr>
          <w:rFonts w:hint="eastAsia"/>
          <w:sz w:val="24"/>
        </w:rPr>
      </w:pPr>
      <w:r>
        <w:rPr>
          <w:rFonts w:hint="eastAsia"/>
          <w:b w:val="1"/>
          <w:sz w:val="24"/>
        </w:rPr>
        <w:t>５　重点項目の実施状況</w:t>
      </w:r>
    </w:p>
    <w:p>
      <w:pPr>
        <w:pStyle w:val="0"/>
        <w:ind w:firstLine="240" w:firstLineChars="100"/>
        <w:rPr>
          <w:rFonts w:hint="eastAsia"/>
          <w:sz w:val="24"/>
        </w:rPr>
      </w:pPr>
      <w:r>
        <w:rPr>
          <w:rFonts w:hint="eastAsia"/>
          <w:sz w:val="24"/>
        </w:rPr>
        <w:t>⑴　要配慮者への対応</w:t>
      </w:r>
    </w:p>
    <w:p>
      <w:pPr>
        <w:pStyle w:val="0"/>
        <w:ind w:left="660" w:leftChars="200" w:hanging="240" w:hangingChars="100"/>
        <w:rPr>
          <w:rFonts w:hint="eastAsia"/>
          <w:sz w:val="24"/>
        </w:rPr>
      </w:pPr>
      <w:r>
        <w:rPr>
          <w:rFonts w:hint="eastAsia"/>
          <w:sz w:val="24"/>
        </w:rPr>
        <w:t>ア　避難行動要支援者の安否確認については、これまで民生委員児童委員のみで実施していたが、今回一部の小学校校区で地域と連携して安否確認を行うことができた。来年の防災訓練では地域と連携して安否確認を行う地域を増やしていきたい。</w:t>
      </w:r>
    </w:p>
    <w:p>
      <w:pPr>
        <w:pStyle w:val="0"/>
        <w:ind w:left="660" w:leftChars="200" w:hanging="240" w:hangingChars="100"/>
        <w:rPr>
          <w:rFonts w:hint="eastAsia"/>
          <w:sz w:val="24"/>
        </w:rPr>
      </w:pPr>
      <w:r>
        <w:rPr>
          <w:rFonts w:hint="eastAsia"/>
          <w:sz w:val="24"/>
        </w:rPr>
        <w:t>イ　外国人への対応については、愛知県立大学による「外国人が不安を感じない避難所づくりを考える」ブースを２つの小学校で出展していただいた。</w:t>
      </w:r>
    </w:p>
    <w:p>
      <w:pPr>
        <w:pStyle w:val="0"/>
        <w:ind w:left="660" w:leftChars="200" w:hanging="240" w:hangingChars="100"/>
        <w:rPr>
          <w:rFonts w:hint="eastAsia"/>
          <w:sz w:val="24"/>
        </w:rPr>
      </w:pPr>
      <w:r>
        <w:rPr>
          <w:rFonts w:hint="eastAsia"/>
          <w:sz w:val="24"/>
        </w:rPr>
        <w:t>ウ　乳幼児への対応については、保育園の職員が避難所保育園を２つの小学校で開設し好評であった。</w:t>
      </w:r>
    </w:p>
    <w:p>
      <w:pPr>
        <w:pStyle w:val="0"/>
        <w:ind w:firstLine="240" w:firstLineChars="100"/>
        <w:rPr>
          <w:rFonts w:hint="eastAsia"/>
          <w:sz w:val="24"/>
        </w:rPr>
      </w:pPr>
      <w:r>
        <w:rPr>
          <w:rFonts w:hint="eastAsia"/>
          <w:sz w:val="24"/>
        </w:rPr>
        <w:t>⑵　学校との連携</w:t>
      </w:r>
    </w:p>
    <w:p>
      <w:pPr>
        <w:pStyle w:val="0"/>
        <w:ind w:left="450" w:leftChars="100" w:hanging="240" w:hangingChars="100"/>
        <w:rPr>
          <w:rFonts w:hint="eastAsia"/>
          <w:sz w:val="24"/>
        </w:rPr>
      </w:pPr>
      <w:r>
        <w:rPr>
          <w:rFonts w:hint="eastAsia"/>
          <w:sz w:val="24"/>
        </w:rPr>
        <w:t>　　学校防災に関するパネル展示を市ヶ洞小学校が行った。</w:t>
      </w:r>
    </w:p>
    <w:p>
      <w:pPr>
        <w:pStyle w:val="0"/>
        <w:ind w:firstLine="240" w:firstLineChars="100"/>
        <w:rPr>
          <w:rFonts w:hint="eastAsia"/>
          <w:sz w:val="24"/>
        </w:rPr>
      </w:pPr>
      <w:r>
        <w:rPr>
          <w:rFonts w:hint="eastAsia"/>
          <w:sz w:val="24"/>
        </w:rPr>
        <w:t>⑶　実際に発災したことを想定した訓練の拡充　</w:t>
      </w:r>
    </w:p>
    <w:p>
      <w:pPr>
        <w:pStyle w:val="0"/>
        <w:ind w:left="480" w:hanging="480" w:hangingChars="200"/>
        <w:rPr>
          <w:rFonts w:hint="eastAsia"/>
          <w:sz w:val="24"/>
        </w:rPr>
      </w:pPr>
      <w:r>
        <w:rPr>
          <w:rFonts w:hint="eastAsia"/>
          <w:sz w:val="24"/>
        </w:rPr>
        <w:t>　　　消火訓練、家具の転倒防止、ＡＥＤ、炊き出し訓練に加え、新たに高層マンションが停電したことを想定訓練、車いす体験などを行った。</w:t>
      </w:r>
    </w:p>
    <w:p>
      <w:pPr>
        <w:pStyle w:val="0"/>
        <w:rPr>
          <w:rFonts w:hint="eastAsia"/>
          <w:sz w:val="24"/>
        </w:rPr>
      </w:pPr>
      <w:r>
        <w:rPr>
          <w:rFonts w:hint="eastAsia"/>
          <w:sz w:val="24"/>
        </w:rPr>
        <w:t>　　　</w:t>
      </w:r>
    </w:p>
    <w:p>
      <w:pPr>
        <w:pStyle w:val="0"/>
        <w:rPr>
          <w:rFonts w:hint="eastAsia"/>
          <w:b w:val="1"/>
          <w:sz w:val="24"/>
          <w:u w:val="none" w:color="auto"/>
        </w:rPr>
      </w:pPr>
      <w:r>
        <w:rPr>
          <w:rFonts w:hint="eastAsia"/>
          <w:b w:val="1"/>
          <w:sz w:val="24"/>
          <w:u w:val="none" w:color="auto"/>
        </w:rPr>
        <w:t>６　検証会での意見</w:t>
      </w:r>
    </w:p>
    <w:p>
      <w:pPr>
        <w:pStyle w:val="0"/>
        <w:ind w:left="480" w:hanging="480" w:hangingChars="200"/>
        <w:rPr>
          <w:rFonts w:hint="eastAsia"/>
          <w:b w:val="0"/>
          <w:sz w:val="24"/>
          <w:u w:val="none" w:color="auto"/>
        </w:rPr>
      </w:pPr>
      <w:r>
        <w:rPr>
          <w:rFonts w:hint="eastAsia"/>
          <w:b w:val="0"/>
          <w:sz w:val="24"/>
          <w:u w:val="none" w:color="auto"/>
        </w:rPr>
        <w:t>　⑴　全般的には自治会連合会等、参加関係機関が積極的に防災訓練に取り組んでいただき多くの成果を得ることができた。</w:t>
      </w:r>
    </w:p>
    <w:p>
      <w:pPr>
        <w:pStyle w:val="0"/>
        <w:ind w:firstLine="240" w:firstLineChars="100"/>
        <w:rPr>
          <w:rFonts w:hint="eastAsia"/>
          <w:sz w:val="24"/>
        </w:rPr>
      </w:pPr>
      <w:r>
        <w:rPr>
          <w:rFonts w:hint="eastAsia"/>
          <w:sz w:val="24"/>
        </w:rPr>
        <w:t>⑵　訓練当日、それぞれの小学校で訓練メニュー等を記載したチラシがあると分かりやすい。</w:t>
      </w:r>
    </w:p>
    <w:p>
      <w:pPr>
        <w:pStyle w:val="0"/>
        <w:ind w:left="450" w:leftChars="100" w:hanging="240" w:hangingChars="100"/>
        <w:rPr>
          <w:rFonts w:hint="eastAsia"/>
          <w:sz w:val="24"/>
        </w:rPr>
      </w:pPr>
      <w:r>
        <w:rPr>
          <w:rFonts w:hint="eastAsia"/>
          <w:sz w:val="24"/>
        </w:rPr>
        <w:t>⑶　訓練の参加者に２０代から４０代の方が少ないため、子どもが参加したくなるような訓練メニューを考えてはどうか。</w:t>
      </w:r>
    </w:p>
    <w:p>
      <w:pPr>
        <w:pStyle w:val="0"/>
        <w:ind w:left="450" w:leftChars="100" w:hanging="240" w:hangingChars="100"/>
        <w:rPr>
          <w:rFonts w:hint="eastAsia"/>
          <w:sz w:val="24"/>
        </w:rPr>
      </w:pPr>
      <w:r>
        <w:rPr>
          <w:rFonts w:hint="eastAsia"/>
          <w:sz w:val="24"/>
        </w:rPr>
        <w:t>⑷　防災訓練は共助を中心とした訓練であるが、まずは自助についての啓発が必要</w:t>
      </w:r>
    </w:p>
    <w:p>
      <w:pPr>
        <w:pStyle w:val="0"/>
        <w:ind w:left="450" w:leftChars="100" w:hanging="240" w:hangingChars="100"/>
        <w:rPr>
          <w:rFonts w:hint="eastAsia"/>
          <w:sz w:val="24"/>
        </w:rPr>
      </w:pPr>
      <w:r>
        <w:rPr>
          <w:rFonts w:hint="eastAsia"/>
          <w:sz w:val="24"/>
        </w:rPr>
        <w:t>⑸　今年度高校生が初めて参加したが、今後も継続して参加するようにしてもらいたい。</w:t>
      </w:r>
    </w:p>
    <w:p>
      <w:pPr>
        <w:pStyle w:val="0"/>
        <w:ind w:left="450" w:leftChars="100" w:hanging="240" w:hangingChars="100"/>
        <w:rPr>
          <w:rFonts w:hint="eastAsia"/>
          <w:sz w:val="24"/>
        </w:rPr>
      </w:pPr>
      <w:r>
        <w:rPr>
          <w:rFonts w:hint="eastAsia"/>
          <w:sz w:val="24"/>
        </w:rPr>
        <w:t>　</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７　来年度の防災訓練の日時</w:t>
      </w:r>
    </w:p>
    <w:p>
      <w:pPr>
        <w:pStyle w:val="0"/>
        <w:rPr>
          <w:rFonts w:hint="eastAsia"/>
          <w:sz w:val="24"/>
        </w:rPr>
      </w:pPr>
      <w:r>
        <w:rPr>
          <w:rFonts w:hint="eastAsia"/>
          <w:sz w:val="24"/>
        </w:rPr>
        <w:t>　　平成</w:t>
      </w:r>
      <w:r>
        <w:rPr>
          <w:rFonts w:hint="eastAsia"/>
          <w:sz w:val="24"/>
        </w:rPr>
        <w:t>30</w:t>
      </w:r>
      <w:r>
        <w:rPr>
          <w:rFonts w:hint="eastAsia"/>
          <w:sz w:val="24"/>
        </w:rPr>
        <w:t>年</w:t>
      </w:r>
      <w:r>
        <w:rPr>
          <w:rFonts w:hint="eastAsia"/>
          <w:sz w:val="24"/>
        </w:rPr>
        <w:t>11</w:t>
      </w:r>
      <w:r>
        <w:rPr>
          <w:rFonts w:hint="eastAsia"/>
          <w:sz w:val="24"/>
        </w:rPr>
        <w:t>月</w:t>
      </w:r>
      <w:r>
        <w:rPr>
          <w:rFonts w:hint="eastAsia"/>
          <w:sz w:val="24"/>
        </w:rPr>
        <w:t>18</w:t>
      </w:r>
      <w:r>
        <w:rPr>
          <w:rFonts w:hint="eastAsia"/>
          <w:sz w:val="24"/>
        </w:rPr>
        <w:t>日（日）</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rPr>
      </w:pPr>
    </w:p>
    <w:sectPr>
      <w:pgSz w:w="11906" w:h="16838"/>
      <w:pgMar w:top="1701" w:right="850" w:bottom="1701"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TotalTime>
  <Pages>3</Pages>
  <Words>13</Words>
  <Characters>1008</Characters>
  <Application>JUST Note</Application>
  <Lines>108</Lines>
  <Paragraphs>79</Paragraphs>
  <Company>長久手市役所</Company>
  <CharactersWithSpaces>1077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nagakute</dc:creator>
  <cp:lastModifiedBy>栗嵜 穂積</cp:lastModifiedBy>
  <cp:lastPrinted>2018-03-14T00:23:54Z</cp:lastPrinted>
  <dcterms:created xsi:type="dcterms:W3CDTF">2014-05-02T09:00:00Z</dcterms:created>
  <dcterms:modified xsi:type="dcterms:W3CDTF">2018-03-13T23:48:26Z</dcterms:modified>
  <cp:revision>23</cp:revision>
</cp:coreProperties>
</file>