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style="v-text-anchor:middle;margin-top:5.25pt;margin-left:186.3pt;mso-position-horizontal-relative:text;mso-position-vertical-relative:text;position:absolute;height:54.75pt;width:47.25pt;z-index:6;" o:spid="_x0000_s1026" o:allowincell="t" filled="f" stroked="f" o:spt="202" type="#_x0000_t202">
            <v:fill/>
            <v:stroke joinstyle="miter"/>
            <v:textbox style="layout-flow:vertical-ideographic;" inset="2.0637499999999998mm,0.24694444444444438mm,2.0637499999999998mm,0.24694444444444438mm">
              <w:txbxContent>
                <w:p>
                  <w:pPr>
                    <w:pStyle w:val="0"/>
                    <w:jc w:val="righ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4"/>
                    </w:rPr>
                    <w:t>市長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ＭＳ Ｐゴシック" w:hAnsi="ＭＳ Ｐゴシック" w:eastAsia="ＭＳ Ｐゴシック"/>
          <w:b w:val="1"/>
          <w:sz w:val="32"/>
        </w:rPr>
        <w:t>平成２９年度　第２回　長久手市防災会議　配席表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  <w:sz w:val="28"/>
        </w:rPr>
        <w:pict>
          <v:rect id="_x0000_s1027" style="margin-top:329.05pt;margin-left:262.5pt;mso-position-horizontal-relative:text;mso-position-vertical-relative:text;position:absolute;height:139.65pt;width:37.35pt;z-index:29;" filled="t" fillcolor="#bfbfbf [2412]" stroked="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/>
          <w:sz w:val="28"/>
        </w:rPr>
        <w:pict>
          <v:rect id="_x0000_s1028" style="margin-top:49.6pt;margin-left:262.5pt;mso-position-horizontal-relative:text;mso-position-vertical-relative:text;position:absolute;height:139.65pt;width:37.35pt;z-index:31;" filled="t" fillcolor="#bfbfbf [2412]" stroked="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/>
          <w:sz w:val="28"/>
        </w:rPr>
        <w:pict>
          <v:rect id="_x0000_s1029" style="margin-top:189.3pt;margin-left:262.5pt;mso-position-horizontal-relative:text;mso-position-vertical-relative:text;position:absolute;height:139.65pt;width:37.35pt;z-index:30;" filled="t" fillcolor="#bfbfbf [2412]" stroked="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/>
          <w:sz w:val="28"/>
        </w:rPr>
        <w:pict>
          <v:rect id="Rectangle 2" style="margin-top:35.25pt;margin-left:165.05pt;mso-position-horizontal-relative:text;mso-position-vertical-relative:text;position:absolute;height:33pt;width:97.5pt;z-index:2;" o:spid="_x0000_s1030" filled="t" fillcolor="#bfbfbf [2412]" stroked="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/>
          <w:sz w:val="28"/>
        </w:rPr>
        <w:pict>
          <v:rect id="_x0000_s1031" style="margin-top:49.6pt;margin-left:127.65pt;mso-position-horizontal-relative:text;mso-position-vertical-relative:text;position:absolute;height:139.65pt;width:37.35pt;z-index:27;" filled="t" fillcolor="#bfbfbf [2412]" stroked="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/>
          <w:sz w:val="28"/>
        </w:rPr>
        <w:pict>
          <v:rect id="_x0000_s1032" style="margin-top:189.3pt;margin-left:127.65pt;mso-position-horizontal-relative:text;mso-position-vertical-relative:text;position:absolute;height:139.65pt;width:37.35pt;z-index:26;" filled="t" fillcolor="#bfbfbf [2412]" stroked="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/>
          <w:sz w:val="28"/>
        </w:rPr>
        <w:pict>
          <v:rect id="_x0000_s1033" style="margin-top:329.05pt;margin-left:127.65pt;mso-position-horizontal-relative:text;mso-position-vertical-relative:text;position:absolute;height:139.65pt;width:37.35pt;z-index:25;" filled="t" fillcolor="#bfbfbf [2412]" stroked="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/>
          <w:sz w:val="28"/>
        </w:rPr>
        <w:pict>
          <v:rect id="_x0000_s1034" style="margin-top:468.75pt;margin-left:127.65pt;mso-position-horizontal-relative:text;mso-position-vertical-relative:text;position:absolute;height:139.65pt;width:37.35pt;z-index:20;" filled="t" fillcolor="#bfbfbf [2412]" stroked="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style="v-text-anchor:top;margin-top:649.35pt;margin-left:176.15pt;mso-position-horizontal-relative:text;mso-position-vertical-relative:text;position:absolute;height:25.1pt;width:75.45pt;z-index:16;" o:spid="_x0000_s1035" filled="f" stroked="f" o:spt="202" type="#_x0000_t202">
            <v:fill/>
            <v:stroke joinstyle="miter"/>
            <v:textbox style="layout-flow:horizontal;mso-fit-shape-to-text:t;">
              <w:txbxContent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事務局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  <w:sz w:val="28"/>
        </w:rPr>
        <w:pict>
          <v:group id="_x0000_s1036" style="margin-top:678.45pt;margin-left:127.65pt;mso-position-horizontal-relative:text;mso-position-vertical-relative:text;position:absolute;height:36pt;width:173pt;z-index:22;" coordsize="4530,855" coordorigin="3780,13531">
            <v:rect id="Rectangle 5" style="width:2265;left:3780;height:855;top:13531;position:absolute;" o:spid="_x0000_s1037" filled="t" fillcolor="#bfbfbf [2412]" stroked="t" o:spt="1">
              <v:fill/>
              <v:textbox style="layout-flow:horizontal;"/>
              <v:imagedata o:title=""/>
              <w10:wrap type="none" anchorx="text" anchory="text"/>
            </v:rect>
            <v:rect id="Rectangle 6" style="width:2265;left:6045;height:855;top:13531;position:absolute;" o:spid="_x0000_s1038" filled="t" fillcolor="#bfbfbf [2412]" stroked="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</w:pict>
      </w:r>
      <w:r>
        <w:rPr>
          <w:rFonts w:hint="default"/>
          <w:sz w:val="28"/>
        </w:rPr>
        <w:pict>
          <v:group id="Group 11" style="margin-top:608.25pt;margin-left:127.65pt;mso-position-horizontal-relative:text;mso-position-vertical-relative:text;position:absolute;height:36pt;width:173pt;z-index:3;" coordsize="4530,855" coordorigin="3780,13531" o:spid="_x0000_s1039">
            <v:rect id="Rectangle 5" style="width:2265;left:3780;height:855;top:13531;position:absolute;" o:spid="_x0000_s1040" filled="t" fillcolor="#bfbfbf [2412]" stroked="t" o:spt="1">
              <v:fill/>
              <v:textbox style="layout-flow:horizontal;"/>
              <v:imagedata o:title=""/>
              <w10:wrap type="none" anchorx="text" anchory="text"/>
            </v:rect>
            <v:rect id="Rectangle 6" style="width:2265;left:6045;height:855;top:13531;position:absolute;" o:spid="_x0000_s1041" filled="t" fillcolor="#bfbfbf [2412]" stroked="t" o:spt="1">
              <v:fill/>
              <v:textbox style="layout-flow:horizontal;"/>
              <v:imagedata o:title=""/>
              <w10:wrap type="none" anchorx="text" anchory="text"/>
            </v:rect>
            <o:lock v:ext="edit" text="t"/>
            <w10:wrap type="none" anchorx="text" anchory="text"/>
          </v:group>
        </w:pict>
      </w:r>
      <w:r>
        <w:rPr>
          <w:rFonts w:hint="default"/>
        </w:rPr>
        <w:pict>
          <v:rect id="_x0000_s1042" style="margin-top:468.75pt;margin-left:262.60000000000002pt;mso-position-horizontal-relative:text;mso-position-vertical-relative:text;position:absolute;height:139.65pt;width:37.35pt;z-index:28;" filled="t" fillcolor="#bfbfbf [2412]" stroked="t" o:spt="1">
            <v:fill/>
            <v:textbox style="layout-flow:horizontal;"/>
            <v:imagedata o:title=""/>
            <w10:wrap type="none" anchorx="text" anchory="text"/>
          </v:rect>
        </w:pic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bookmarkStart w:id="0" w:name="_GoBack"/>
      <w:bookmarkEnd w:id="0"/>
    </w:p>
    <w:p>
      <w:pPr>
        <w:pStyle w:val="0"/>
        <w:rPr>
          <w:rFonts w:hint="default"/>
          <w:sz w:val="28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style="v-text-anchor:top;margin-top:13.8pt;margin-left:300.60000000000002pt;mso-position-horizontal-relative:text;mso-position-vertical-relative:text;position:absolute;height:28.6pt;width:108.75pt;z-index:9;" o:spid="_x0000_s1043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  <w:b w:val="1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愛知警察署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style="v-text-anchor:top;margin-top:15.75pt;margin-left:61.2pt;mso-position-horizontal-relative:text;mso-position-vertical-relative:text;position:absolute;height:34.25pt;width:66.45pt;z-index:7;" o:spid="_x0000_s1044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jc w:val="righ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副市長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style="v-text-anchor:top;margin-top:11.9pt;margin-left:300.60000000000002pt;mso-position-horizontal-relative:text;mso-position-vertical-relative:text;position:absolute;height:27pt;width:193.75pt;z-index:12;" o:spid="_x0000_s1045" o:allowincell="t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瀬戸歯科医師会長久手歯科医会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  <w:sz w:val="28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style="v-text-anchor:top;margin-top:1.6pt;margin-left:39.6pt;mso-position-horizontal-relative:text;mso-position-vertical-relative:text;position:absolute;height:29.45pt;width:86.7pt;z-index:8;" o:spid="_x0000_s1046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教育委員会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style="v-text-anchor:top;margin-top:11.65pt;margin-left:40.950000000000003pt;mso-position-horizontal-relative:text;mso-position-vertical-relative:text;position:absolute;height:29.1pt;width:86.7pt;z-index:10;" o:spid="_x0000_s1047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  <w:sz w:val="22"/>
                    </w:rPr>
                    <w:t>消防本部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style="v-text-anchor:top;margin-top:8.9pt;margin-left:300.60000000000002pt;mso-position-horizontal-relative:text;mso-position-vertical-relative:text;position:absolute;height:31.5pt;width:180.75pt;z-index:33;" o:allowincell="t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東名古屋長久手医師会</w:t>
                  </w:r>
                </w:p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  <w:sz w:val="28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" style="v-text-anchor:top;margin-top:3.75pt;margin-left:181.65pt;mso-position-horizontal-relative:text;mso-position-vertical-relative:text;position:absolute;height:28.6pt;width:97pt;z-index:14;" o:spid="_x0000_s1049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  <w:b w:val="1"/>
                      <w:sz w:val="22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  <w:sz w:val="28"/>
        </w:rPr>
      </w:pPr>
    </w:p>
    <w:p>
      <w:pPr>
        <w:pStyle w:val="0"/>
        <w:tabs>
          <w:tab w:val="left" w:leader="none" w:pos="6453"/>
        </w:tabs>
        <w:rPr>
          <w:rFonts w:hint="default"/>
          <w:sz w:val="28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オブジェクト 0" style="v-text-anchor:top;margin-top:92.75pt;margin-left:-81.75pt;mso-position-horizontal-relative:text;mso-wrap-mode:through;mso-position-vertical-relative:text;position:absolute;height:45pt;width:200.55pt;z-index:18;" wrapcoords="0 0 " o:spid="_x0000_s1050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jc w:val="right"/>
                    <w:rPr>
                      <w:rFonts w:hint="default" w:ascii="ＭＳ Ｐ明朝" w:hAnsi="ＭＳ Ｐ明朝" w:eastAsia="ＭＳ Ｐ明朝"/>
                      <w:sz w:val="22"/>
                    </w:rPr>
                  </w:pPr>
                  <w:r>
                    <w:rPr>
                      <w:rFonts w:hint="eastAsia" w:ascii="ＭＳ Ｐ明朝" w:hAnsi="ＭＳ Ｐ明朝" w:eastAsia="ＭＳ Ｐ明朝"/>
                      <w:sz w:val="22"/>
                    </w:rPr>
                    <w:t>ＮＴＴ西日本㈱名古屋支店</w:t>
                  </w:r>
                </w:p>
                <w:p>
                  <w:pPr>
                    <w:pStyle w:val="0"/>
                    <w:jc w:val="right"/>
                    <w:rPr>
                      <w:rFonts w:hint="default" w:ascii="ＭＳ Ｐ明朝" w:hAnsi="ＭＳ Ｐ明朝" w:eastAsia="ＭＳ Ｐ明朝"/>
                    </w:rPr>
                  </w:pPr>
                  <w:r>
                    <w:rPr>
                      <w:rFonts w:hint="eastAsia" w:ascii="ＭＳ Ｐ明朝" w:hAnsi="ＭＳ Ｐ明朝" w:eastAsia="ＭＳ Ｐ明朝"/>
                      <w:sz w:val="22"/>
                    </w:rPr>
                    <w:t>名古屋東フィールドサービスセンタ</w:t>
                  </w:r>
                </w:p>
              </w:txbxContent>
            </v:textbox>
            <v:imagedata o:title=""/>
            <w10:wrap type="through" side="both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style="v-text-anchor:top;margin-top:169.65pt;margin-left:-46.95pt;mso-position-horizontal-relative:text;mso-position-vertical-relative:text;position:absolute;height:32.85pt;width:173.25pt;z-index:13;" o:spid="_x0000_s1051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  <w:sz w:val="22"/>
                    </w:rPr>
                    <w:t>中部電力㈱旭名東営業所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style="v-text-anchor:top;margin-top:243.55pt;margin-left:6.55pt;mso-position-horizontal-relative:text;mso-position-vertical-relative:text;position:absolute;height:31.35pt;width:119.75pt;z-index:15;" o:spid="_x0000_s1052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愛知中部水道企業団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style="v-text-anchor:top;margin-top:9.8000000000000007pt;margin-left:29.55pt;mso-position-horizontal-relative:text;mso-position-vertical-relative:text;position:absolute;height:31.5pt;width:96.75pt;z-index:32;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消防団</w:t>
                  </w:r>
                </w:p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1" style="v-text-anchor:top;margin-top:297.5pt;margin-left:-48.5pt;mso-position-horizontal-relative:text;mso-wrap-mode:through;mso-position-vertical-relative:text;position:absolute;height:36.85pt;width:176.25pt;z-index:19;" wrapcoords="0 0 " o:spid="_x0000_s1054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  <w:sz w:val="22"/>
                    </w:rPr>
                    <w:t>自治会連合会長・区長会</w:t>
                  </w:r>
                </w:p>
              </w:txbxContent>
            </v:textbox>
            <v:imagedata o:title=""/>
            <w10:wrap type="through" side="both" anchorx="text" anchory="text"/>
          </v:shape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style="v-text-anchor:top;margin-top:14.9pt;margin-left:300.60000000000002pt;mso-position-horizontal-relative:text;mso-position-vertical-relative:text;position:absolute;height:32.85pt;width:176.25pt;z-index:11;" o:spid="_x0000_s1055" o:allowincell="t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  <w:sz w:val="22"/>
                    </w:rPr>
                    <w:t>愛知県エルピーガス協会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style="margin-top:234.6pt;margin-left:292.75pt;mso-position-horizontal-relative:text;mso-wrap-mode:through;mso-position-vertical-relative:text;position:absolute;height:36.85pt;width:176.25pt;z-index:34;" wrapcoords="0 0 " o:allowincell="t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jc w:val="right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自主防災会（五合池</w:t>
                  </w:r>
                  <w:r>
                    <w:rPr>
                      <w:rFonts w:hint="eastAsia"/>
                    </w:rPr>
                    <w:t>AB</w:t>
                  </w:r>
                  <w:r>
                    <w:rPr>
                      <w:rFonts w:hint="eastAsia"/>
                    </w:rPr>
                    <w:t>・桜作）</w:t>
                  </w:r>
                </w:p>
              </w:txbxContent>
            </v:textbox>
            <v:imagedata o:title=""/>
            <w10:wrap type="through" side="both" anchorx="text" anchory="text"/>
          </v:shape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style="margin-top:292.64pt;margin-left:290.10000000000002pt;mso-position-horizontal-relative:text;mso-wrap-mode:through;mso-position-vertical-relative:text;position:absolute;height:36.85pt;width:176.25pt;z-index:35;" wrapcoords="0 0 " o:allowincell="t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ind w:right="840" w:firstLine="210" w:firstLineChars="10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日赤さつき奉仕団</w:t>
                  </w:r>
                </w:p>
              </w:txbxContent>
            </v:textbox>
            <v:imagedata o:title=""/>
            <w10:wrap type="through" side="both" anchorx="text" anchory="text"/>
          </v:shape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2" style="v-text-anchor:top;margin-top:164.65pt;margin-left:300.60000000000002pt;mso-position-horizontal-relative:text;mso-wrap-mode:through;mso-position-vertical-relative:text;position:absolute;height:33.6pt;width:173.55pt;z-index:17;" wrapcoords="0 0 " o:spid="_x0000_s1058" o:allowincell="t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  <w:sz w:val="22"/>
                    </w:rPr>
                    <w:t>長久手市女性消防クラブ</w:t>
                  </w:r>
                </w:p>
              </w:txbxContent>
            </v:textbox>
            <v:imagedata o:title=""/>
            <w10:wrap type="through" side="both" anchorx="text" anchory="text"/>
          </v:shape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style="v-text-anchor:top;margin-top:100.5pt;margin-left:299.85000000000002pt;mso-position-horizontal-relative:text;mso-position-vertical-relative:text;position:absolute;height:33.6pt;width:173.55pt;z-index:21;" o:allowincell="t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  <w:sz w:val="22"/>
                    </w:rPr>
                    <w:t>長久手市応急救護ボランティア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28"/>
        </w:rPr>
        <w:tab/>
      </w:r>
    </w:p>
    <w:sectPr>
      <w:pgSz w:w="11906" w:h="16838"/>
      <w:pgMar w:top="993" w:right="1701" w:bottom="1135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</TotalTime>
  <Pages>1</Pages>
  <Words>10</Words>
  <Characters>61</Characters>
  <Application>JUST Note</Application>
  <Lines>1</Lines>
  <Paragraphs>1</Paragraphs>
  <Company>長久手市</Company>
  <CharactersWithSpaces>70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00610</dc:creator>
  <cp:lastModifiedBy>栗嵜 穂積</cp:lastModifiedBy>
  <cp:lastPrinted>2018-03-16T09:22:59Z</cp:lastPrinted>
  <dcterms:created xsi:type="dcterms:W3CDTF">2013-05-18T21:41:00Z</dcterms:created>
  <dcterms:modified xsi:type="dcterms:W3CDTF">2018-03-16T09:19:46Z</dcterms:modified>
  <cp:revision>23</cp:revision>
</cp:coreProperties>
</file>