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様式第３号（第９条関係）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長久手市防犯用具購入費補助金請求書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令和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color w:val="FF0000"/>
          <w:sz w:val="24"/>
        </w:rPr>
        <w:t>○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50800</wp:posOffset>
                </wp:positionV>
                <wp:extent cx="4514850" cy="561340"/>
                <wp:effectExtent l="635" t="20320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14850" cy="561340"/>
                        </a:xfrm>
                        <a:prstGeom prst="wedgeRoundRectCallout">
                          <a:avLst>
                            <a:gd name="adj1" fmla="val -1589"/>
                            <a:gd name="adj2" fmla="val -8604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申請書と同時提出の場合、日付は空欄でお願いします。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pt;mso-position-vertical-relative:text;mso-position-horizontal-relative:text;v-text-anchor:middle;position:absolute;height:44.2pt;mso-wrap-distance-top:0pt;width:355.5pt;mso-wrap-distance-left:16pt;margin-left:136.19pt;z-index:26;" o:spid="_x0000_s1026" o:allowincell="t" o:allowoverlap="t" filled="f" stroked="t" strokecolor="#385d8a" strokeweight="2pt" o:spt="62" type="#_x0000_t62" adj="10457,-778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申請書と同時提出の場合、日付は空欄でお願いします。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260350</wp:posOffset>
                </wp:positionV>
                <wp:extent cx="1838325" cy="1218565"/>
                <wp:effectExtent l="635" t="635" r="29845" b="1822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38325" cy="1218565"/>
                        </a:xfrm>
                        <a:prstGeom prst="wedgeRoundRectCallout">
                          <a:avLst>
                            <a:gd name="adj1" fmla="val -1872"/>
                            <a:gd name="adj2" fmla="val 6406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交付決定日の日時と文書番号を記入してください。申請と同時の場合は、記入不要です。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0.5pt;mso-position-vertical-relative:text;mso-position-horizontal-relative:text;v-text-anchor:middle;position:absolute;height:95.95pt;mso-wrap-distance-top:0pt;width:144.75pt;mso-wrap-distance-left:16pt;margin-left:-8.5500000000000007pt;z-index:2;" o:spid="_x0000_s1027" o:allowincell="t" o:allowoverlap="t" filled="f" stroked="t" strokecolor="#385d8a" strokeweight="2pt" o:spt="62" type="#_x0000_t62" adj="10396,2463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交付決定日の日時と文書番号を記入してください。申請と同時の場合は、記入不要です。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</w:t>
      </w:r>
      <w:r>
        <w:rPr>
          <w:rFonts w:hint="eastAsia" w:asciiTheme="minorEastAsia" w:hAnsiTheme="minorEastAsia"/>
          <w:color w:val="FF0000"/>
          <w:sz w:val="20"/>
        </w:rPr>
        <w:t>長久手市岩作城の内６０番地１</w:t>
      </w:r>
    </w:p>
    <w:p>
      <w:pPr>
        <w:pStyle w:val="0"/>
        <w:wordWrap w:val="0"/>
        <w:ind w:left="381" w:hanging="381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39370</wp:posOffset>
                </wp:positionV>
                <wp:extent cx="809625" cy="561340"/>
                <wp:effectExtent l="57340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809625" cy="561340"/>
                        </a:xfrm>
                        <a:prstGeom prst="wedgeRoundRectCallout">
                          <a:avLst>
                            <a:gd name="adj1" fmla="val -120715"/>
                            <a:gd name="adj2" fmla="val -4113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認印可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3.1pt;mso-position-vertical-relative:text;mso-position-horizontal-relative:text;v-text-anchor:middle;position:absolute;height:44.2pt;mso-wrap-distance-top:0pt;width:63.75pt;mso-wrap-distance-left:16pt;margin-left:414.4pt;z-index:6;" o:spid="_x0000_s1028" o:allowincell="t" o:allowoverlap="t" filled="f" stroked="t" strokecolor="#385d8a" strokeweight="2pt" o:spt="62" type="#_x0000_t62" adj="-15274,191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認印可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pacing w:val="120"/>
          <w:sz w:val="24"/>
        </w:rPr>
        <w:t>　　　　　　氏</w:t>
      </w:r>
      <w:r>
        <w:rPr>
          <w:rFonts w:hint="eastAsia" w:asciiTheme="minorEastAsia" w:hAnsiTheme="minorEastAsia"/>
          <w:sz w:val="24"/>
        </w:rPr>
        <w:t>名　</w:t>
      </w:r>
      <w:r>
        <w:rPr>
          <w:rFonts w:hint="eastAsia" w:asciiTheme="minorEastAsia" w:hAnsiTheme="minorEastAsia"/>
          <w:color w:val="FF0000"/>
          <w:sz w:val="20"/>
        </w:rPr>
        <w:t>長久手太郎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color w:val="FF0000"/>
          <w:sz w:val="24"/>
        </w:rPr>
        <w:t>印</w:t>
      </w:r>
    </w:p>
    <w:p>
      <w:pPr>
        <w:pStyle w:val="0"/>
        <w:wordWrap w:val="0"/>
        <w:ind w:left="381" w:hanging="381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　　　　　　　</w:t>
      </w:r>
      <w:r>
        <w:rPr>
          <w:rFonts w:hint="eastAsia" w:asciiTheme="minorEastAsia" w:hAnsiTheme="minorEastAsia"/>
          <w:spacing w:val="120"/>
          <w:sz w:val="24"/>
        </w:rPr>
        <w:t xml:space="preserve"> </w:t>
      </w: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</w:t>
      </w:r>
      <w:r>
        <w:rPr>
          <w:rFonts w:hint="eastAsia" w:asciiTheme="minorEastAsia" w:hAnsiTheme="minorEastAsia"/>
          <w:color w:val="FF0000"/>
          <w:sz w:val="20"/>
        </w:rPr>
        <w:t>０５６１－６３－１１１１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</w:t>
      </w:r>
      <w:r>
        <w:rPr>
          <w:rFonts w:hint="eastAsia" w:asciiTheme="minorEastAsia" w:hAnsiTheme="minorEastAsia"/>
          <w:color w:val="FF0000"/>
          <w:sz w:val="24"/>
          <w:u w:val="single" w:color="auto"/>
        </w:rPr>
        <w:t>１６，０００</w:t>
      </w:r>
      <w:r>
        <w:rPr>
          <w:rFonts w:hint="eastAsia" w:asciiTheme="minorEastAsia" w:hAnsiTheme="minorEastAsia"/>
          <w:sz w:val="24"/>
          <w:u w:val="single" w:color="auto"/>
        </w:rPr>
        <w:t>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○○銀行</w:t>
            </w: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25400</wp:posOffset>
                      </wp:positionV>
                      <wp:extent cx="561975" cy="2190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2pt;mso-position-vertical-relative:text;mso-position-horizontal-relative:text;position:absolute;height:17.25pt;mso-wrap-distance-top:0pt;width:44.25pt;mso-wrap-distance-left:5.65pt;margin-left:128.19pt;z-index:3;" o:spid="_x0000_s1029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1" locked="0" layoutInCell="1" hidden="0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24130</wp:posOffset>
                      </wp:positionV>
                      <wp:extent cx="561975" cy="219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.9pt;mso-position-vertical-relative:text;mso-position-horizontal-relative:text;position:absolute;height:17.25pt;mso-wrap-distance-top:0pt;width:44.25pt;mso-wrap-distance-left:5.65pt;margin-left:65.55pt;z-index:-503316476;" o:spid="_x0000_s1030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１２３４５６７</w:t>
            </w: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ナガクテ　タロウ</w:t>
            </w: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32"/>
              </w:rPr>
              <w:t>長久手　太郎</w:t>
            </w: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43180</wp:posOffset>
                </wp:positionV>
                <wp:extent cx="3200400" cy="370840"/>
                <wp:effectExtent l="635" t="635" r="29845" b="1498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00400" cy="370840"/>
                        </a:xfrm>
                        <a:prstGeom prst="wedgeRoundRectCallout">
                          <a:avLst>
                            <a:gd name="adj1" fmla="val -49365"/>
                            <a:gd name="adj2" fmla="val 8753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口座番号確認のため、必要となります。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3.4pt;mso-position-vertical-relative:text;mso-position-horizontal-relative:text;v-text-anchor:middle;position:absolute;height:29.2pt;mso-wrap-distance-top:0pt;width:252pt;mso-wrap-distance-left:16pt;margin-left:118.15pt;z-index:5;" o:spid="_x0000_s1031" o:allowincell="t" o:allowoverlap="t" filled="f" stroked="t" strokecolor="#385d8a" strokeweight="2pt" o:spt="62" type="#_x0000_t62" adj="137,2970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口座番号確認のため、必要となります。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振込先銀行口座通帳の表紙の写し（金融機関名・口座番号・口座名義が記載されているもの）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0</Words>
  <Characters>249</Characters>
  <Application>JUST Note</Application>
  <Lines>46</Lines>
  <Paragraphs>27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涼子</cp:lastModifiedBy>
  <cp:lastPrinted>2021-09-15T02:09:26Z</cp:lastPrinted>
  <dcterms:created xsi:type="dcterms:W3CDTF">2020-03-09T09:29:00Z</dcterms:created>
  <dcterms:modified xsi:type="dcterms:W3CDTF">2024-03-11T02:13:52Z</dcterms:modified>
  <cp:revision>4</cp:revision>
</cp:coreProperties>
</file>