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メイリオ" w:hAnsi="メイリオ" w:eastAsia="メイリオ"/>
          <w:sz w:val="24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-6.95pt;mso-position-vertical-relative:text;mso-position-horizontal-relative:text;position:absolute;height:28.05pt;width:37.25pt;margin-left:471.85pt;z-index:2;" o:allowincell="t" filled="t" stroked="t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別紙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 w:ascii="メイリオ" w:hAnsi="メイリオ" w:eastAsia="メイリオ"/>
          <w:sz w:val="24"/>
        </w:rPr>
        <w:t>令和６</w:t>
      </w:r>
      <w:bookmarkStart w:id="0" w:name="_GoBack"/>
      <w:bookmarkEnd w:id="0"/>
      <w:r>
        <w:rPr>
          <w:rFonts w:hint="eastAsia" w:ascii="メイリオ" w:hAnsi="メイリオ" w:eastAsia="メイリオ"/>
          <w:sz w:val="24"/>
        </w:rPr>
        <w:t>年度長久手市協働まちづくり活動補助金</w:t>
      </w:r>
    </w:p>
    <w:p>
      <w:pPr>
        <w:pStyle w:val="0"/>
        <w:jc w:val="center"/>
        <w:rPr>
          <w:rFonts w:hint="default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sz w:val="28"/>
        </w:rPr>
        <w:t>公開プレゼンテーション審査会資料　事業概要書</w:t>
      </w:r>
    </w:p>
    <w:p>
      <w:pPr>
        <w:pStyle w:val="0"/>
        <w:tabs>
          <w:tab w:val="left" w:leader="none" w:pos="3150"/>
        </w:tabs>
        <w:wordWrap w:val="0"/>
        <w:spacing w:line="360" w:lineRule="auto"/>
        <w:jc w:val="right"/>
        <w:rPr>
          <w:rFonts w:hint="default" w:asciiTheme="majorEastAsia" w:hAnsiTheme="majorEastAsia" w:eastAsiaTheme="majorEastAsia"/>
          <w:kern w:val="0"/>
          <w:sz w:val="24"/>
          <w:u w:val="dotted" w:color="auto"/>
        </w:rPr>
      </w:pPr>
      <w:r>
        <w:rPr>
          <w:rFonts w:hint="eastAsia" w:asciiTheme="majorEastAsia" w:hAnsiTheme="majorEastAsia" w:eastAsiaTheme="majorEastAsia"/>
          <w:kern w:val="0"/>
          <w:sz w:val="24"/>
          <w:u w:val="dotted" w:color="auto"/>
        </w:rPr>
        <w:t>団体名　　　　　　　　　　　　</w:t>
      </w:r>
    </w:p>
    <w:tbl>
      <w:tblPr>
        <w:tblStyle w:val="11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10116"/>
      </w:tblGrid>
      <w:tr>
        <w:trPr>
          <w:trHeight w:val="367" w:hRule="atLeast"/>
        </w:trPr>
        <w:tc>
          <w:tcPr>
            <w:tcW w:w="1011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事業名</w:t>
            </w:r>
          </w:p>
        </w:tc>
      </w:tr>
      <w:tr>
        <w:trPr>
          <w:trHeight w:val="540" w:hRule="atLeast"/>
        </w:trPr>
        <w:tc>
          <w:tcPr>
            <w:tcW w:w="10116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427" w:hRule="atLeast"/>
        </w:trPr>
        <w:tc>
          <w:tcPr>
            <w:tcW w:w="1011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団体概要</w:t>
            </w:r>
          </w:p>
        </w:tc>
      </w:tr>
      <w:tr>
        <w:trPr>
          <w:trHeight w:val="1377" w:hRule="atLeast"/>
        </w:trPr>
        <w:tc>
          <w:tcPr>
            <w:tcW w:w="10116" w:type="dxa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　　　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  <w:kern w:val="0"/>
                <w:sz w:val="22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  <w:kern w:val="0"/>
                <w:sz w:val="22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</w:p>
        </w:tc>
      </w:tr>
      <w:tr>
        <w:trPr>
          <w:trHeight w:val="419" w:hRule="atLeast"/>
        </w:trPr>
        <w:tc>
          <w:tcPr>
            <w:tcW w:w="1011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事業内容</w:t>
            </w:r>
          </w:p>
        </w:tc>
      </w:tr>
      <w:tr>
        <w:trPr>
          <w:trHeight w:val="4447" w:hRule="atLeast"/>
        </w:trPr>
        <w:tc>
          <w:tcPr>
            <w:tcW w:w="10116" w:type="dxa"/>
            <w:vAlign w:val="top"/>
          </w:tcPr>
          <w:p>
            <w:pPr>
              <w:pStyle w:val="0"/>
              <w:ind w:left="222" w:hanging="222" w:hangingChars="10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406" w:hRule="atLeast"/>
        </w:trPr>
        <w:tc>
          <w:tcPr>
            <w:tcW w:w="1011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市との協働内容</w:t>
            </w:r>
          </w:p>
        </w:tc>
      </w:tr>
      <w:tr>
        <w:trPr>
          <w:trHeight w:val="1104" w:hRule="atLeast"/>
        </w:trPr>
        <w:tc>
          <w:tcPr>
            <w:tcW w:w="10116" w:type="dxa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1011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その他ＰＲなど</w:t>
            </w:r>
          </w:p>
        </w:tc>
      </w:tr>
      <w:tr>
        <w:trPr>
          <w:trHeight w:val="949" w:hRule="atLeast"/>
        </w:trPr>
        <w:tc>
          <w:tcPr>
            <w:tcW w:w="1011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※Ａ４片面１枚に収まるよう作成してください。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438" w:charSpace="4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223"/>
  <w:drawingGridVerticalSpacing w:val="219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next w:val="21"/>
    <w:link w:val="0"/>
    <w:uiPriority w:val="0"/>
    <w:semiHidden/>
    <w:rPr>
      <w:vertAlign w:val="superscript"/>
    </w:rPr>
  </w:style>
  <w:style w:type="character" w:styleId="22">
    <w:name w:val="endnote reference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107</TotalTime>
  <Pages>2</Pages>
  <Words>0</Words>
  <Characters>70</Characters>
  <Application>JUST Note</Application>
  <Lines>21</Lines>
  <Paragraphs>9</Paragraphs>
  <Company>長久手町役場</Company>
  <CharactersWithSpaces>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（様式第１号）</dc:title>
  <dc:creator>nagakute</dc:creator>
  <cp:lastModifiedBy>西尾 明日果</cp:lastModifiedBy>
  <cp:lastPrinted>2022-06-08T05:09:48Z</cp:lastPrinted>
  <dcterms:created xsi:type="dcterms:W3CDTF">2018-06-07T05:07:00Z</dcterms:created>
  <dcterms:modified xsi:type="dcterms:W3CDTF">2023-06-07T06:08:12Z</dcterms:modified>
  <cp:revision>12</cp:revision>
</cp:coreProperties>
</file>