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42" w:rightFromText="142" w:vertAnchor="page" w:horzAnchor="margin" w:tblpY="2999"/>
        <w:tblW w:w="9039" w:type="dxa"/>
        <w:tblLayout w:type="fixed"/>
        <w:tblLook w:val="04A0" w:firstRow="1" w:lastRow="0" w:firstColumn="1" w:lastColumn="0" w:noHBand="0" w:noVBand="1"/>
      </w:tblPr>
      <w:tblGrid>
        <w:gridCol w:w="527"/>
        <w:gridCol w:w="3834"/>
        <w:gridCol w:w="4678"/>
      </w:tblGrid>
      <w:tr w:rsidR="004E1688" w:rsidRPr="00C225E4" w:rsidTr="00715545">
        <w:tc>
          <w:tcPr>
            <w:tcW w:w="527" w:type="dxa"/>
          </w:tcPr>
          <w:p w:rsidR="004E1688" w:rsidRPr="00C225E4" w:rsidRDefault="004E1688" w:rsidP="0071554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34" w:type="dxa"/>
          </w:tcPr>
          <w:p w:rsidR="004E1688" w:rsidRPr="00C225E4" w:rsidRDefault="004E1688" w:rsidP="00715545">
            <w:pPr>
              <w:rPr>
                <w:rFonts w:asciiTheme="minorEastAsia" w:hAnsiTheme="minorEastAsia"/>
                <w:sz w:val="24"/>
              </w:rPr>
            </w:pPr>
            <w:r w:rsidRPr="00C225E4">
              <w:rPr>
                <w:rFonts w:asciiTheme="minorEastAsia" w:hAnsiTheme="minorEastAsia" w:hint="eastAsia"/>
                <w:sz w:val="24"/>
              </w:rPr>
              <w:t>事業名</w:t>
            </w:r>
          </w:p>
        </w:tc>
        <w:tc>
          <w:tcPr>
            <w:tcW w:w="4678" w:type="dxa"/>
          </w:tcPr>
          <w:p w:rsidR="004E1688" w:rsidRPr="00C225E4" w:rsidRDefault="004E1688" w:rsidP="00715545">
            <w:pPr>
              <w:rPr>
                <w:rFonts w:asciiTheme="minorEastAsia" w:hAnsiTheme="minorEastAsia"/>
                <w:sz w:val="24"/>
              </w:rPr>
            </w:pPr>
            <w:r w:rsidRPr="00C225E4">
              <w:rPr>
                <w:rFonts w:asciiTheme="minorEastAsia" w:hAnsiTheme="minorEastAsia" w:hint="eastAsia"/>
                <w:sz w:val="24"/>
              </w:rPr>
              <w:t>実施内容（予定）</w:t>
            </w:r>
          </w:p>
        </w:tc>
      </w:tr>
      <w:tr w:rsidR="004E1688" w:rsidRPr="00C225E4" w:rsidTr="00715545">
        <w:tc>
          <w:tcPr>
            <w:tcW w:w="527" w:type="dxa"/>
            <w:vAlign w:val="center"/>
          </w:tcPr>
          <w:p w:rsidR="004E1688" w:rsidRPr="00C225E4" w:rsidRDefault="004E1688" w:rsidP="00715545">
            <w:pPr>
              <w:rPr>
                <w:rFonts w:asciiTheme="minorEastAsia" w:hAnsiTheme="minorEastAsia"/>
                <w:sz w:val="24"/>
              </w:rPr>
            </w:pPr>
            <w:r w:rsidRPr="00C225E4">
              <w:rPr>
                <w:rFonts w:asciiTheme="minorEastAsia" w:hAnsiTheme="minorEastAsia" w:hint="eastAsia"/>
                <w:sz w:val="24"/>
              </w:rPr>
              <w:t>１</w:t>
            </w:r>
          </w:p>
        </w:tc>
        <w:tc>
          <w:tcPr>
            <w:tcW w:w="3834" w:type="dxa"/>
            <w:vAlign w:val="center"/>
          </w:tcPr>
          <w:p w:rsidR="004E1688" w:rsidRPr="00C225E4" w:rsidRDefault="004E1688" w:rsidP="00715545">
            <w:pPr>
              <w:rPr>
                <w:rFonts w:asciiTheme="minorEastAsia" w:hAnsiTheme="minorEastAsia"/>
                <w:sz w:val="24"/>
              </w:rPr>
            </w:pPr>
            <w:r w:rsidRPr="00C225E4">
              <w:rPr>
                <w:rFonts w:asciiTheme="minorEastAsia" w:hAnsiTheme="minorEastAsia" w:hint="eastAsia"/>
                <w:sz w:val="24"/>
              </w:rPr>
              <w:t>女性に対する暴力をなくす運動</w:t>
            </w:r>
          </w:p>
          <w:p w:rsidR="004E1688" w:rsidRPr="00C225E4" w:rsidRDefault="004E1688" w:rsidP="00715545">
            <w:pPr>
              <w:rPr>
                <w:rFonts w:asciiTheme="minorEastAsia" w:hAnsiTheme="minorEastAsia"/>
                <w:sz w:val="24"/>
              </w:rPr>
            </w:pPr>
            <w:r w:rsidRPr="00C225E4">
              <w:rPr>
                <w:rFonts w:asciiTheme="minorEastAsia" w:hAnsiTheme="minorEastAsia" w:hint="eastAsia"/>
                <w:sz w:val="24"/>
              </w:rPr>
              <w:t>（11月12日～11月25日）に</w:t>
            </w:r>
          </w:p>
          <w:p w:rsidR="004E1688" w:rsidRPr="00C225E4" w:rsidRDefault="004E1688" w:rsidP="00715545">
            <w:pPr>
              <w:rPr>
                <w:rFonts w:asciiTheme="minorEastAsia" w:hAnsiTheme="minorEastAsia"/>
                <w:sz w:val="24"/>
              </w:rPr>
            </w:pPr>
            <w:r w:rsidRPr="00C225E4">
              <w:rPr>
                <w:rFonts w:asciiTheme="minorEastAsia" w:hAnsiTheme="minorEastAsia" w:hint="eastAsia"/>
                <w:sz w:val="24"/>
              </w:rPr>
              <w:t>あわせた広報</w:t>
            </w:r>
          </w:p>
        </w:tc>
        <w:tc>
          <w:tcPr>
            <w:tcW w:w="4678" w:type="dxa"/>
            <w:vAlign w:val="center"/>
          </w:tcPr>
          <w:p w:rsidR="004E1688" w:rsidRPr="00C225E4" w:rsidRDefault="004E1688" w:rsidP="00715545">
            <w:pPr>
              <w:rPr>
                <w:rFonts w:asciiTheme="minorEastAsia" w:hAnsiTheme="minorEastAsia"/>
                <w:sz w:val="24"/>
              </w:rPr>
            </w:pPr>
            <w:r w:rsidRPr="00C225E4">
              <w:rPr>
                <w:rFonts w:asciiTheme="minorEastAsia" w:hAnsiTheme="minorEastAsia" w:hint="eastAsia"/>
                <w:sz w:val="24"/>
              </w:rPr>
              <w:t>11月広報、ホームページに記事を掲載</w:t>
            </w:r>
          </w:p>
        </w:tc>
      </w:tr>
      <w:tr w:rsidR="004E1688" w:rsidRPr="00C225E4" w:rsidTr="00715545">
        <w:trPr>
          <w:trHeight w:val="1085"/>
        </w:trPr>
        <w:tc>
          <w:tcPr>
            <w:tcW w:w="527" w:type="dxa"/>
            <w:vAlign w:val="center"/>
          </w:tcPr>
          <w:p w:rsidR="004E1688" w:rsidRPr="00C225E4" w:rsidRDefault="004E1688" w:rsidP="00715545">
            <w:pPr>
              <w:rPr>
                <w:rFonts w:asciiTheme="minorEastAsia" w:hAnsiTheme="minorEastAsia"/>
                <w:sz w:val="24"/>
              </w:rPr>
            </w:pPr>
            <w:r w:rsidRPr="00C225E4">
              <w:rPr>
                <w:rFonts w:asciiTheme="minorEastAsia" w:hAnsiTheme="minorEastAsia" w:hint="eastAsia"/>
                <w:sz w:val="24"/>
              </w:rPr>
              <w:t>２</w:t>
            </w:r>
          </w:p>
        </w:tc>
        <w:tc>
          <w:tcPr>
            <w:tcW w:w="3834" w:type="dxa"/>
            <w:vAlign w:val="center"/>
          </w:tcPr>
          <w:p w:rsidR="004E1688" w:rsidRPr="00C225E4" w:rsidRDefault="004E1688" w:rsidP="00715545">
            <w:pPr>
              <w:rPr>
                <w:rFonts w:asciiTheme="minorEastAsia" w:hAnsiTheme="minorEastAsia"/>
                <w:sz w:val="24"/>
              </w:rPr>
            </w:pPr>
            <w:r w:rsidRPr="00C225E4">
              <w:rPr>
                <w:rFonts w:asciiTheme="minorEastAsia" w:hAnsiTheme="minorEastAsia" w:hint="eastAsia"/>
                <w:sz w:val="24"/>
              </w:rPr>
              <w:t>児童虐待防止推進月間（11月）にあわせた広報</w:t>
            </w:r>
          </w:p>
        </w:tc>
        <w:tc>
          <w:tcPr>
            <w:tcW w:w="4678" w:type="dxa"/>
            <w:vAlign w:val="center"/>
          </w:tcPr>
          <w:p w:rsidR="004E1688" w:rsidRPr="00C225E4" w:rsidRDefault="004E1688" w:rsidP="00715545">
            <w:pPr>
              <w:rPr>
                <w:rFonts w:asciiTheme="minorEastAsia" w:hAnsiTheme="minorEastAsia"/>
                <w:sz w:val="24"/>
              </w:rPr>
            </w:pPr>
            <w:r w:rsidRPr="00C225E4">
              <w:rPr>
                <w:rFonts w:asciiTheme="minorEastAsia" w:hAnsiTheme="minorEastAsia" w:hint="eastAsia"/>
                <w:sz w:val="24"/>
              </w:rPr>
              <w:t>・11月広報、ホームページに記事を掲載</w:t>
            </w:r>
          </w:p>
          <w:p w:rsidR="004E1688" w:rsidRPr="00C225E4" w:rsidRDefault="004E1688" w:rsidP="00715545">
            <w:pPr>
              <w:rPr>
                <w:rFonts w:asciiTheme="minorEastAsia" w:hAnsiTheme="minorEastAsia"/>
                <w:sz w:val="24"/>
              </w:rPr>
            </w:pPr>
            <w:r w:rsidRPr="00C225E4">
              <w:rPr>
                <w:rFonts w:asciiTheme="minorEastAsia" w:hAnsiTheme="minorEastAsia" w:hint="eastAsia"/>
                <w:sz w:val="24"/>
              </w:rPr>
              <w:t>・健康展（11月）における周知</w:t>
            </w:r>
          </w:p>
        </w:tc>
      </w:tr>
      <w:tr w:rsidR="004E1688" w:rsidRPr="00C225E4" w:rsidTr="00715545">
        <w:tc>
          <w:tcPr>
            <w:tcW w:w="527" w:type="dxa"/>
            <w:vAlign w:val="center"/>
          </w:tcPr>
          <w:p w:rsidR="004E1688" w:rsidRPr="00C225E4" w:rsidRDefault="004E1688" w:rsidP="00715545">
            <w:pPr>
              <w:rPr>
                <w:rFonts w:asciiTheme="minorEastAsia" w:hAnsiTheme="minorEastAsia"/>
                <w:sz w:val="24"/>
              </w:rPr>
            </w:pPr>
            <w:r w:rsidRPr="00C225E4">
              <w:rPr>
                <w:rFonts w:asciiTheme="minorEastAsia" w:hAnsiTheme="minorEastAsia" w:hint="eastAsia"/>
                <w:sz w:val="24"/>
              </w:rPr>
              <w:t>３</w:t>
            </w:r>
          </w:p>
        </w:tc>
        <w:tc>
          <w:tcPr>
            <w:tcW w:w="3834" w:type="dxa"/>
            <w:vAlign w:val="center"/>
          </w:tcPr>
          <w:p w:rsidR="004E1688" w:rsidRPr="00C225E4" w:rsidRDefault="004E1688" w:rsidP="00715545">
            <w:pPr>
              <w:rPr>
                <w:rFonts w:asciiTheme="minorEastAsia" w:hAnsiTheme="minorEastAsia"/>
                <w:sz w:val="24"/>
              </w:rPr>
            </w:pPr>
            <w:r w:rsidRPr="00C225E4">
              <w:rPr>
                <w:rFonts w:asciiTheme="minorEastAsia" w:hAnsiTheme="minorEastAsia" w:hint="eastAsia"/>
                <w:sz w:val="24"/>
              </w:rPr>
              <w:t>相談窓口、支援情報の周知</w:t>
            </w:r>
          </w:p>
        </w:tc>
        <w:tc>
          <w:tcPr>
            <w:tcW w:w="4678" w:type="dxa"/>
            <w:vAlign w:val="center"/>
          </w:tcPr>
          <w:p w:rsidR="004E1688" w:rsidRPr="00C225E4" w:rsidRDefault="004E1688" w:rsidP="00715545">
            <w:pPr>
              <w:rPr>
                <w:rFonts w:asciiTheme="minorEastAsia" w:hAnsiTheme="minorEastAsia"/>
                <w:sz w:val="24"/>
              </w:rPr>
            </w:pPr>
            <w:r w:rsidRPr="00C225E4">
              <w:rPr>
                <w:rFonts w:asciiTheme="minorEastAsia" w:hAnsiTheme="minorEastAsia" w:hint="eastAsia"/>
                <w:sz w:val="24"/>
              </w:rPr>
              <w:t>・リーフレット、カード（外国語を含む）の配布</w:t>
            </w:r>
          </w:p>
          <w:p w:rsidR="004E1688" w:rsidRPr="00C225E4" w:rsidRDefault="004E1688" w:rsidP="00715545">
            <w:pPr>
              <w:rPr>
                <w:rFonts w:asciiTheme="minorEastAsia" w:hAnsiTheme="minorEastAsia"/>
                <w:sz w:val="24"/>
              </w:rPr>
            </w:pPr>
            <w:r w:rsidRPr="00C225E4">
              <w:rPr>
                <w:rFonts w:asciiTheme="minorEastAsia" w:hAnsiTheme="minorEastAsia" w:hint="eastAsia"/>
                <w:sz w:val="24"/>
              </w:rPr>
              <w:t>・広報、ホームページに記事を掲載</w:t>
            </w:r>
          </w:p>
        </w:tc>
      </w:tr>
      <w:tr w:rsidR="004E1688" w:rsidRPr="00C225E4" w:rsidTr="00715545">
        <w:tc>
          <w:tcPr>
            <w:tcW w:w="527" w:type="dxa"/>
            <w:vAlign w:val="center"/>
          </w:tcPr>
          <w:p w:rsidR="004E1688" w:rsidRPr="00C225E4" w:rsidRDefault="004E1688" w:rsidP="00715545">
            <w:pPr>
              <w:rPr>
                <w:rFonts w:asciiTheme="minorEastAsia" w:hAnsiTheme="minorEastAsia"/>
                <w:sz w:val="24"/>
              </w:rPr>
            </w:pPr>
            <w:r w:rsidRPr="00C225E4">
              <w:rPr>
                <w:rFonts w:asciiTheme="minorEastAsia" w:hAnsiTheme="minorEastAsia" w:hint="eastAsia"/>
                <w:sz w:val="24"/>
              </w:rPr>
              <w:t xml:space="preserve">４　</w:t>
            </w:r>
          </w:p>
        </w:tc>
        <w:tc>
          <w:tcPr>
            <w:tcW w:w="3834" w:type="dxa"/>
            <w:vAlign w:val="center"/>
          </w:tcPr>
          <w:p w:rsidR="004E1688" w:rsidRPr="00C225E4" w:rsidRDefault="004E1688" w:rsidP="00715545">
            <w:pPr>
              <w:rPr>
                <w:rFonts w:asciiTheme="minorEastAsia" w:hAnsiTheme="minorEastAsia"/>
                <w:sz w:val="24"/>
              </w:rPr>
            </w:pPr>
            <w:r w:rsidRPr="00C225E4">
              <w:rPr>
                <w:rFonts w:asciiTheme="minorEastAsia" w:hAnsiTheme="minorEastAsia" w:hint="eastAsia"/>
                <w:sz w:val="24"/>
              </w:rPr>
              <w:t>相談対応</w:t>
            </w:r>
          </w:p>
        </w:tc>
        <w:tc>
          <w:tcPr>
            <w:tcW w:w="4678" w:type="dxa"/>
            <w:vAlign w:val="center"/>
          </w:tcPr>
          <w:p w:rsidR="004E1688" w:rsidRPr="00C225E4" w:rsidRDefault="004E1688" w:rsidP="00715545">
            <w:pPr>
              <w:rPr>
                <w:rFonts w:asciiTheme="minorEastAsia" w:hAnsiTheme="minorEastAsia"/>
                <w:sz w:val="24"/>
              </w:rPr>
            </w:pPr>
            <w:r w:rsidRPr="00C225E4">
              <w:rPr>
                <w:rFonts w:asciiTheme="minorEastAsia" w:hAnsiTheme="minorEastAsia" w:hint="eastAsia"/>
                <w:sz w:val="24"/>
              </w:rPr>
              <w:t>・女性相談</w:t>
            </w:r>
          </w:p>
          <w:p w:rsidR="004E1688" w:rsidRPr="00C225E4" w:rsidRDefault="004E1688" w:rsidP="00715545">
            <w:pPr>
              <w:rPr>
                <w:rFonts w:asciiTheme="minorEastAsia" w:hAnsiTheme="minorEastAsia"/>
                <w:sz w:val="24"/>
              </w:rPr>
            </w:pPr>
            <w:r w:rsidRPr="00C225E4">
              <w:rPr>
                <w:rFonts w:asciiTheme="minorEastAsia" w:hAnsiTheme="minorEastAsia" w:hint="eastAsia"/>
                <w:sz w:val="24"/>
              </w:rPr>
              <w:t>（女性相談員による相談2回/月）</w:t>
            </w:r>
          </w:p>
          <w:p w:rsidR="004E1688" w:rsidRPr="00C225E4" w:rsidRDefault="004E1688" w:rsidP="00715545">
            <w:pPr>
              <w:rPr>
                <w:rFonts w:asciiTheme="minorEastAsia" w:hAnsiTheme="minorEastAsia"/>
                <w:sz w:val="24"/>
              </w:rPr>
            </w:pPr>
            <w:r w:rsidRPr="00C225E4">
              <w:rPr>
                <w:rFonts w:asciiTheme="minorEastAsia" w:hAnsiTheme="minorEastAsia" w:hint="eastAsia"/>
                <w:sz w:val="24"/>
              </w:rPr>
              <w:t>・家庭児童相談員による随時相談</w:t>
            </w:r>
          </w:p>
        </w:tc>
      </w:tr>
      <w:tr w:rsidR="004E1688" w:rsidRPr="00C225E4" w:rsidTr="00715545">
        <w:trPr>
          <w:trHeight w:val="1074"/>
        </w:trPr>
        <w:tc>
          <w:tcPr>
            <w:tcW w:w="527" w:type="dxa"/>
            <w:vAlign w:val="center"/>
          </w:tcPr>
          <w:p w:rsidR="004E1688" w:rsidRPr="00C225E4" w:rsidRDefault="004E1688" w:rsidP="00715545">
            <w:pPr>
              <w:rPr>
                <w:rFonts w:asciiTheme="minorEastAsia" w:hAnsiTheme="minorEastAsia"/>
                <w:sz w:val="24"/>
              </w:rPr>
            </w:pPr>
            <w:r w:rsidRPr="00C225E4">
              <w:rPr>
                <w:rFonts w:asciiTheme="minorEastAsia" w:hAnsiTheme="minorEastAsia" w:hint="eastAsia"/>
                <w:sz w:val="24"/>
              </w:rPr>
              <w:t>５</w:t>
            </w:r>
          </w:p>
        </w:tc>
        <w:tc>
          <w:tcPr>
            <w:tcW w:w="3834" w:type="dxa"/>
            <w:vAlign w:val="center"/>
          </w:tcPr>
          <w:p w:rsidR="004E1688" w:rsidRPr="00C225E4" w:rsidRDefault="004E1688" w:rsidP="00715545">
            <w:pPr>
              <w:rPr>
                <w:rFonts w:asciiTheme="minorEastAsia" w:hAnsiTheme="minorEastAsia"/>
                <w:sz w:val="24"/>
              </w:rPr>
            </w:pPr>
            <w:r w:rsidRPr="00C225E4">
              <w:rPr>
                <w:rFonts w:asciiTheme="minorEastAsia" w:hAnsiTheme="minorEastAsia" w:hint="eastAsia"/>
                <w:sz w:val="24"/>
              </w:rPr>
              <w:t>ＤＶの二次被害を防ぐための</w:t>
            </w:r>
          </w:p>
          <w:p w:rsidR="004E1688" w:rsidRPr="00C225E4" w:rsidRDefault="004E1688" w:rsidP="00715545">
            <w:pPr>
              <w:rPr>
                <w:rFonts w:asciiTheme="minorEastAsia" w:hAnsiTheme="minorEastAsia"/>
                <w:sz w:val="24"/>
              </w:rPr>
            </w:pPr>
            <w:r w:rsidRPr="00C225E4">
              <w:rPr>
                <w:rFonts w:asciiTheme="minorEastAsia" w:hAnsiTheme="minorEastAsia" w:hint="eastAsia"/>
                <w:sz w:val="24"/>
              </w:rPr>
              <w:t>関係職員の資質向上</w:t>
            </w:r>
          </w:p>
        </w:tc>
        <w:tc>
          <w:tcPr>
            <w:tcW w:w="4678" w:type="dxa"/>
            <w:vAlign w:val="center"/>
          </w:tcPr>
          <w:p w:rsidR="004E1688" w:rsidRPr="00C225E4" w:rsidRDefault="004E1688" w:rsidP="00715545">
            <w:pPr>
              <w:rPr>
                <w:rFonts w:asciiTheme="minorEastAsia" w:hAnsiTheme="minorEastAsia"/>
                <w:sz w:val="24"/>
              </w:rPr>
            </w:pPr>
            <w:r w:rsidRPr="00C225E4">
              <w:rPr>
                <w:rFonts w:asciiTheme="minorEastAsia" w:hAnsiTheme="minorEastAsia" w:hint="eastAsia"/>
                <w:sz w:val="24"/>
              </w:rPr>
              <w:t>職員向け講座の実施</w:t>
            </w:r>
          </w:p>
        </w:tc>
      </w:tr>
      <w:tr w:rsidR="004E1688" w:rsidRPr="00C225E4" w:rsidTr="00715545">
        <w:trPr>
          <w:trHeight w:val="1260"/>
        </w:trPr>
        <w:tc>
          <w:tcPr>
            <w:tcW w:w="527" w:type="dxa"/>
            <w:vAlign w:val="center"/>
          </w:tcPr>
          <w:p w:rsidR="004E1688" w:rsidRPr="00C225E4" w:rsidRDefault="004E1688" w:rsidP="00715545">
            <w:pPr>
              <w:rPr>
                <w:rFonts w:asciiTheme="minorEastAsia" w:hAnsiTheme="minorEastAsia"/>
                <w:sz w:val="24"/>
              </w:rPr>
            </w:pPr>
            <w:r w:rsidRPr="00C225E4">
              <w:rPr>
                <w:rFonts w:asciiTheme="minorEastAsia" w:hAnsiTheme="minorEastAsia" w:hint="eastAsia"/>
                <w:sz w:val="24"/>
              </w:rPr>
              <w:t>６</w:t>
            </w:r>
          </w:p>
        </w:tc>
        <w:tc>
          <w:tcPr>
            <w:tcW w:w="3834" w:type="dxa"/>
            <w:vAlign w:val="center"/>
          </w:tcPr>
          <w:p w:rsidR="004E1688" w:rsidRDefault="004E1688" w:rsidP="00715545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子ども・子育て支援事業計画</w:t>
            </w:r>
          </w:p>
          <w:p w:rsidR="004E1688" w:rsidRPr="00C225E4" w:rsidRDefault="004E1688" w:rsidP="00715545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</w:t>
            </w:r>
            <w:r w:rsidRPr="00C225E4">
              <w:rPr>
                <w:rFonts w:asciiTheme="minorEastAsia" w:hAnsiTheme="minorEastAsia" w:hint="eastAsia"/>
                <w:sz w:val="24"/>
              </w:rPr>
              <w:t>平成27～31年度）の取組</w:t>
            </w:r>
          </w:p>
        </w:tc>
        <w:tc>
          <w:tcPr>
            <w:tcW w:w="4678" w:type="dxa"/>
            <w:vAlign w:val="center"/>
          </w:tcPr>
          <w:p w:rsidR="004E1688" w:rsidRPr="00C225E4" w:rsidRDefault="004E1688" w:rsidP="00715545">
            <w:pPr>
              <w:rPr>
                <w:rFonts w:asciiTheme="minorEastAsia" w:hAnsiTheme="minorEastAsia"/>
                <w:sz w:val="24"/>
              </w:rPr>
            </w:pPr>
            <w:r w:rsidRPr="00C225E4">
              <w:rPr>
                <w:rFonts w:asciiTheme="minorEastAsia" w:hAnsiTheme="minorEastAsia" w:hint="eastAsia"/>
                <w:sz w:val="24"/>
              </w:rPr>
              <w:t>ＤＶ防止基本計画と共に、ＤＶ防止対策を推進</w:t>
            </w:r>
          </w:p>
        </w:tc>
      </w:tr>
    </w:tbl>
    <w:p w:rsidR="00B343AF" w:rsidRPr="00715545" w:rsidRDefault="00C225E4">
      <w:pPr>
        <w:jc w:val="left"/>
        <w:rPr>
          <w:rFonts w:ascii="ＭＳ 明朝" w:eastAsia="ＭＳ 明朝" w:hAnsi="ＭＳ 明朝"/>
          <w:sz w:val="24"/>
        </w:rPr>
      </w:pPr>
      <w:r w:rsidRPr="0071554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24793" wp14:editId="7AD08055">
                <wp:simplePos x="0" y="0"/>
                <wp:positionH relativeFrom="column">
                  <wp:posOffset>4770159</wp:posOffset>
                </wp:positionH>
                <wp:positionV relativeFrom="paragraph">
                  <wp:posOffset>-653985</wp:posOffset>
                </wp:positionV>
                <wp:extent cx="662473" cy="317241"/>
                <wp:effectExtent l="0" t="0" r="2349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73" cy="317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5E4" w:rsidRPr="00C225E4" w:rsidRDefault="00915870" w:rsidP="00C225E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</w:t>
                            </w:r>
                            <w:r w:rsidR="0042152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5.6pt;margin-top:-51.5pt;width:52.15pt;height: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" fillcolor="white [3201]" strokeweight=".5pt">
                <v:textbox>
                  <w:txbxContent>
                    <w:p w:rsidR="00C225E4" w:rsidRPr="00C225E4" w:rsidRDefault="00915870" w:rsidP="00C225E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</w:t>
                      </w:r>
                      <w:r w:rsidR="0042152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E1688" w:rsidRPr="0071554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71755" distR="71755" simplePos="0" relativeHeight="31" behindDoc="0" locked="0" layoutInCell="1" hidden="0" allowOverlap="1" wp14:anchorId="2490E116" wp14:editId="6517CB3A">
                <wp:simplePos x="0" y="0"/>
                <wp:positionH relativeFrom="column">
                  <wp:posOffset>7865745</wp:posOffset>
                </wp:positionH>
                <wp:positionV relativeFrom="paragraph">
                  <wp:posOffset>-331470</wp:posOffset>
                </wp:positionV>
                <wp:extent cx="813435" cy="278765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3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3AF" w:rsidRDefault="004E1688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資料４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id="オブジェクト 0" o:spid="_x0000_s1027" type="#_x0000_t202" style="position:absolute;margin-left:619.35pt;margin-top:-26.1pt;width:64.05pt;height:21.95pt;z-index:31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" strokeweight=".5pt">
                <v:textbox inset="5.85pt,.7pt,5.85pt,.7pt">
                  <w:txbxContent>
                    <w:p w:rsidR="00B343AF" w:rsidRDefault="004E1688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資料４</w:t>
                      </w:r>
                    </w:p>
                  </w:txbxContent>
                </v:textbox>
              </v:shape>
            </w:pict>
          </mc:Fallback>
        </mc:AlternateContent>
      </w:r>
      <w:r w:rsidR="004E1688" w:rsidRPr="00715545">
        <w:rPr>
          <w:rFonts w:ascii="ＭＳ 明朝" w:eastAsia="ＭＳ 明朝" w:hAnsi="ＭＳ 明朝" w:hint="eastAsia"/>
          <w:sz w:val="28"/>
        </w:rPr>
        <w:t>平成27年度ＤＶ関連事業の実施内容（案）について</w:t>
      </w:r>
    </w:p>
    <w:p w:rsidR="00B343AF" w:rsidRDefault="00B343AF">
      <w:pPr>
        <w:rPr>
          <w:rFonts w:asciiTheme="majorEastAsia" w:eastAsiaTheme="majorEastAsia" w:hAnsiTheme="majorEastAsia"/>
          <w:sz w:val="28"/>
        </w:rPr>
      </w:pPr>
    </w:p>
    <w:p w:rsidR="00B343AF" w:rsidRDefault="00B343AF">
      <w:pPr>
        <w:rPr>
          <w:sz w:val="28"/>
        </w:rPr>
      </w:pPr>
    </w:p>
    <w:sectPr w:rsidR="00B343AF" w:rsidSect="00C225E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46" w:rsidRDefault="004E1688">
      <w:r>
        <w:separator/>
      </w:r>
    </w:p>
  </w:endnote>
  <w:endnote w:type="continuationSeparator" w:id="0">
    <w:p w:rsidR="004A2046" w:rsidRDefault="004E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46" w:rsidRDefault="004E1688">
      <w:r>
        <w:separator/>
      </w:r>
    </w:p>
  </w:footnote>
  <w:footnote w:type="continuationSeparator" w:id="0">
    <w:p w:rsidR="004A2046" w:rsidRDefault="004E1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840"/>
  <w:hyphenationZone w:val="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343AF"/>
    <w:rsid w:val="00421527"/>
    <w:rsid w:val="004A2046"/>
    <w:rsid w:val="004E1688"/>
    <w:rsid w:val="00715545"/>
    <w:rsid w:val="00915870"/>
    <w:rsid w:val="00B343AF"/>
    <w:rsid w:val="00C225E4"/>
    <w:rsid w:val="00D548E0"/>
    <w:rsid w:val="00E8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7155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545"/>
  </w:style>
  <w:style w:type="paragraph" w:styleId="a5">
    <w:name w:val="footer"/>
    <w:basedOn w:val="a"/>
    <w:link w:val="a6"/>
    <w:uiPriority w:val="99"/>
    <w:unhideWhenUsed/>
    <w:rsid w:val="00715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545"/>
  </w:style>
  <w:style w:type="paragraph" w:styleId="a7">
    <w:name w:val="Balloon Text"/>
    <w:basedOn w:val="a"/>
    <w:link w:val="a8"/>
    <w:uiPriority w:val="99"/>
    <w:semiHidden/>
    <w:unhideWhenUsed/>
    <w:rsid w:val="00715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55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7155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545"/>
  </w:style>
  <w:style w:type="paragraph" w:styleId="a5">
    <w:name w:val="footer"/>
    <w:basedOn w:val="a"/>
    <w:link w:val="a6"/>
    <w:uiPriority w:val="99"/>
    <w:unhideWhenUsed/>
    <w:rsid w:val="00715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545"/>
  </w:style>
  <w:style w:type="paragraph" w:styleId="a7">
    <w:name w:val="Balloon Text"/>
    <w:basedOn w:val="a"/>
    <w:link w:val="a8"/>
    <w:uiPriority w:val="99"/>
    <w:semiHidden/>
    <w:unhideWhenUsed/>
    <w:rsid w:val="00715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5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長久手市役所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 佳子</dc:creator>
  <cp:lastModifiedBy>長谷川 礼菜</cp:lastModifiedBy>
  <cp:revision>7</cp:revision>
  <cp:lastPrinted>2015-02-04T01:16:00Z</cp:lastPrinted>
  <dcterms:created xsi:type="dcterms:W3CDTF">2015-01-22T22:58:00Z</dcterms:created>
  <dcterms:modified xsi:type="dcterms:W3CDTF">2015-02-05T01:14:00Z</dcterms:modified>
</cp:coreProperties>
</file>